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3A6" w:rsidRDefault="00E21C1E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</w:t>
      </w:r>
    </w:p>
    <w:p w:rsidR="00D643A6" w:rsidRDefault="00E21C1E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№_______</w:t>
      </w:r>
    </w:p>
    <w:p w:rsidR="00D643A6" w:rsidRDefault="00D643A6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D643A6" w:rsidRDefault="00E21C1E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     «___»__________20__ г.</w:t>
      </w:r>
    </w:p>
    <w:p w:rsidR="00D643A6" w:rsidRDefault="00D643A6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D643A6" w:rsidRDefault="00E21C1E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АО «</w:t>
      </w:r>
      <w:r>
        <w:rPr>
          <w:rFonts w:ascii="Tinos" w:eastAsia="Tinos" w:hAnsi="Tinos" w:cs="Tinos"/>
        </w:rPr>
        <w:t xml:space="preserve">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 , _</w:t>
      </w:r>
      <w:r>
        <w:rPr>
          <w:rFonts w:ascii="Tinos" w:eastAsia="Tinos" w:hAnsi="Tinos" w:cs="Tinos"/>
        </w:rPr>
        <w:t xml:space="preserve">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</w:t>
      </w:r>
      <w:r>
        <w:rPr>
          <w:rFonts w:ascii="Tinos" w:eastAsia="Tinos" w:hAnsi="Tinos" w:cs="Tinos"/>
        </w:rPr>
        <w:t xml:space="preserve">следующем: </w:t>
      </w:r>
    </w:p>
    <w:p w:rsidR="00D643A6" w:rsidRDefault="00E21C1E" w:rsidP="00E21C1E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D643A6" w:rsidRDefault="00E21C1E" w:rsidP="00E21C1E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 товары хозяйственные и инвентарь (далее Продукция) в ассортименте, количестве, качестве, в сроки и по ценам, оговоренным Сторонами в Спецификации (П</w:t>
      </w:r>
      <w:r>
        <w:rPr>
          <w:rFonts w:ascii="Tinos" w:eastAsia="Tinos" w:hAnsi="Tinos" w:cs="Tinos"/>
        </w:rPr>
        <w:t>риложение № 1) и Заявках на поставку товара (по форме Приложения № 4), являющихся неотъемлемой частью настоящего Договора.</w:t>
      </w:r>
    </w:p>
    <w:p w:rsidR="00D643A6" w:rsidRDefault="00E21C1E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nos" w:hAnsi="Tinos" w:cs="Tinos"/>
          <w:b/>
          <w:bCs/>
        </w:rPr>
      </w:pPr>
      <w:r>
        <w:rPr>
          <w:rFonts w:ascii="Tinos" w:eastAsia="Tinos" w:hAnsi="Tinos" w:cs="Tinos"/>
        </w:rPr>
        <w:t>Характеристики, требования и комплектация к поставляемой Продукции представлены в Приложении № 1 к настоящему Договору поставки.</w:t>
      </w:r>
    </w:p>
    <w:p w:rsidR="00D643A6" w:rsidRDefault="00E21C1E" w:rsidP="00E21C1E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</w:t>
      </w:r>
      <w:r>
        <w:rPr>
          <w:rFonts w:ascii="Tinos" w:eastAsia="Tinos" w:hAnsi="Tinos" w:cs="Tinos"/>
          <w:sz w:val="22"/>
          <w:szCs w:val="22"/>
        </w:rPr>
        <w:t>патель обязуется принять и своевременно оплатить Продукцию в порядке, определенном настоящим Договором.</w:t>
      </w:r>
    </w:p>
    <w:p w:rsidR="00D643A6" w:rsidRDefault="00E21C1E" w:rsidP="00E21C1E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D643A6" w:rsidRDefault="00E21C1E" w:rsidP="00E21C1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Кроме того, НДС 20% составляет: _ ( ) рублей, _ </w:t>
      </w:r>
      <w:r>
        <w:rPr>
          <w:rFonts w:ascii="Tinos" w:eastAsia="Tinos" w:hAnsi="Tinos" w:cs="Tinos"/>
          <w:sz w:val="22"/>
          <w:szCs w:val="22"/>
        </w:rPr>
        <w:t xml:space="preserve">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</w:t>
      </w:r>
    </w:p>
    <w:p w:rsidR="00D643A6" w:rsidRDefault="00E21C1E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</w:t>
      </w:r>
      <w:r>
        <w:rPr>
          <w:rFonts w:ascii="Tinos" w:eastAsia="Tinos" w:hAnsi="Tinos" w:cs="Tinos"/>
          <w:sz w:val="22"/>
          <w:szCs w:val="22"/>
        </w:rPr>
        <w:t>ока действия Договора ставки НДС,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D643A6" w:rsidRDefault="00E21C1E" w:rsidP="00E21C1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</w:t>
      </w:r>
      <w:r>
        <w:rPr>
          <w:rFonts w:ascii="Tinos" w:eastAsia="Tinos" w:hAnsi="Tinos" w:cs="Tinos"/>
          <w:sz w:val="22"/>
          <w:szCs w:val="22"/>
        </w:rPr>
        <w:t xml:space="preserve">торонами на момент заключения Договора и определена в Спецификации (Приложение № 1), являющейся неотъемлемой частью настоящего Договора. </w:t>
      </w:r>
    </w:p>
    <w:p w:rsidR="00D643A6" w:rsidRDefault="00E21C1E">
      <w:pPr>
        <w:pStyle w:val="27"/>
        <w:widowControl w:val="0"/>
        <w:suppressLineNumbers/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налоги, сборы, отчисления и другие платежи, включая таможенные платежи и сборы, расходы на транспортировку Продукц</w:t>
      </w:r>
      <w:r>
        <w:rPr>
          <w:rFonts w:ascii="Tinos" w:eastAsia="Tinos" w:hAnsi="Tinos" w:cs="Tinos"/>
          <w:sz w:val="22"/>
          <w:szCs w:val="22"/>
        </w:rPr>
        <w:t>ии до места поставки, гарантийные обязательства включены в стоимость Продукции, а также иные возможные затраты и другие обязательные отчисления, которые производятся Поставщиком в соответствии с установленным законодательством Российской Федерации порядком</w:t>
      </w:r>
      <w:r>
        <w:rPr>
          <w:rFonts w:ascii="Tinos" w:eastAsia="Tinos" w:hAnsi="Tinos" w:cs="Tinos"/>
          <w:sz w:val="22"/>
          <w:szCs w:val="22"/>
        </w:rPr>
        <w:t>.</w:t>
      </w:r>
    </w:p>
    <w:p w:rsidR="00D643A6" w:rsidRDefault="00E21C1E" w:rsidP="00E21C1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</w:t>
      </w:r>
      <w:r>
        <w:rPr>
          <w:rFonts w:ascii="Tinos" w:eastAsia="Tinos" w:hAnsi="Tinos" w:cs="Tinos"/>
          <w:sz w:val="22"/>
          <w:szCs w:val="22"/>
        </w:rPr>
        <w:t xml:space="preserve"> соглашению сторон с оформлением новой Спецификации.</w:t>
      </w:r>
    </w:p>
    <w:p w:rsidR="00D643A6" w:rsidRDefault="00E21C1E" w:rsidP="00E21C1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партии Продукции Покупателем, согласно Заявке, по товарной н</w:t>
      </w:r>
      <w:r>
        <w:rPr>
          <w:rFonts w:ascii="Tinos" w:eastAsia="Tinos" w:hAnsi="Tinos" w:cs="Tinos"/>
          <w:sz w:val="22"/>
          <w:szCs w:val="22"/>
        </w:rPr>
        <w:t xml:space="preserve">акладной (товарно-транспортной накладной), либо универсальному передаточному документу (УПД). </w:t>
      </w:r>
    </w:p>
    <w:p w:rsidR="00D643A6" w:rsidRDefault="00E21C1E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</w:t>
      </w:r>
      <w:r>
        <w:rPr>
          <w:rFonts w:ascii="Tinos" w:eastAsia="Tinos" w:hAnsi="Tinos" w:cs="Tinos"/>
          <w:sz w:val="22"/>
          <w:szCs w:val="22"/>
        </w:rPr>
        <w:t>тоящего Договора.</w:t>
      </w:r>
    </w:p>
    <w:p w:rsidR="00D643A6" w:rsidRDefault="00E21C1E" w:rsidP="00E21C1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</w:t>
      </w:r>
      <w:r>
        <w:rPr>
          <w:rFonts w:ascii="Tinos" w:eastAsia="Tinos" w:hAnsi="Tinos" w:cs="Tinos"/>
          <w:sz w:val="22"/>
          <w:szCs w:val="22"/>
        </w:rPr>
        <w:t>онодательству РФ, по дополнительному соглашению Сторон.</w:t>
      </w:r>
    </w:p>
    <w:p w:rsidR="00D643A6" w:rsidRDefault="00E21C1E" w:rsidP="00E21C1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</w:t>
      </w:r>
      <w:r>
        <w:rPr>
          <w:rFonts w:ascii="Tinos" w:eastAsia="Tinos" w:hAnsi="Tinos" w:cs="Tinos"/>
          <w:sz w:val="22"/>
          <w:szCs w:val="22"/>
        </w:rPr>
        <w:t xml:space="preserve">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</w:t>
      </w:r>
      <w:r>
        <w:rPr>
          <w:rFonts w:ascii="Tinos" w:eastAsia="Tinos" w:hAnsi="Tinos" w:cs="Tinos"/>
          <w:sz w:val="22"/>
          <w:szCs w:val="22"/>
        </w:rPr>
        <w:t xml:space="preserve">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D643A6" w:rsidRDefault="00E21C1E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</w:t>
      </w:r>
      <w:r>
        <w:rPr>
          <w:rFonts w:ascii="Tinos" w:eastAsia="Tinos" w:hAnsi="Tinos" w:cs="Tinos"/>
          <w:sz w:val="22"/>
          <w:szCs w:val="22"/>
        </w:rPr>
        <w:t>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</w:t>
      </w:r>
      <w:r>
        <w:rPr>
          <w:rFonts w:ascii="Tinos" w:eastAsia="Tinos" w:hAnsi="Tinos" w:cs="Tinos"/>
          <w:sz w:val="22"/>
          <w:szCs w:val="22"/>
        </w:rPr>
        <w:t xml:space="preserve">тказа налоговых </w:t>
      </w:r>
      <w:r>
        <w:rPr>
          <w:rFonts w:ascii="Tinos" w:eastAsia="Tinos" w:hAnsi="Tinos" w:cs="Tinos"/>
          <w:sz w:val="22"/>
          <w:szCs w:val="22"/>
        </w:rPr>
        <w:lastRenderedPageBreak/>
        <w:t>органов в предоставлении вычетов или возмещения Покупателю из бюджета, указанных выше сумм налога.</w:t>
      </w:r>
    </w:p>
    <w:p w:rsidR="00D643A6" w:rsidRDefault="00E21C1E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D643A6" w:rsidRDefault="00E21C1E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</w:t>
      </w:r>
      <w:r>
        <w:rPr>
          <w:rFonts w:ascii="Tinos" w:eastAsia="Tinos" w:hAnsi="Tinos" w:cs="Tinos"/>
          <w:sz w:val="22"/>
          <w:szCs w:val="22"/>
        </w:rPr>
        <w:t>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</w:t>
      </w:r>
      <w:r>
        <w:rPr>
          <w:rFonts w:ascii="Tinos" w:eastAsia="Tinos" w:hAnsi="Tinos" w:cs="Tinos"/>
          <w:sz w:val="22"/>
          <w:szCs w:val="22"/>
        </w:rPr>
        <w:t>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</w:t>
      </w:r>
      <w:r>
        <w:rPr>
          <w:rFonts w:ascii="Tinos" w:eastAsia="Tinos" w:hAnsi="Tinos" w:cs="Tinos"/>
          <w:sz w:val="22"/>
          <w:szCs w:val="22"/>
        </w:rPr>
        <w:t>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</w:t>
      </w:r>
      <w:r>
        <w:rPr>
          <w:rFonts w:ascii="Tinos" w:eastAsia="Tinos" w:hAnsi="Tinos" w:cs="Tinos"/>
          <w:sz w:val="22"/>
          <w:szCs w:val="22"/>
        </w:rPr>
        <w:t>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D643A6" w:rsidRDefault="00E21C1E" w:rsidP="00E21C1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</w:t>
      </w:r>
      <w:r>
        <w:rPr>
          <w:rFonts w:ascii="Tinos" w:eastAsia="Tinos" w:hAnsi="Tinos" w:cs="Tinos"/>
          <w:sz w:val="22"/>
          <w:szCs w:val="22"/>
        </w:rPr>
        <w:t>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</w:t>
      </w:r>
      <w:r>
        <w:rPr>
          <w:rFonts w:ascii="Tinos" w:eastAsia="Tinos" w:hAnsi="Tinos" w:cs="Tinos"/>
          <w:sz w:val="22"/>
          <w:szCs w:val="22"/>
        </w:rPr>
        <w:t>12.2011г. № 402-ФЗ «О бухгалтерском учете».</w:t>
      </w:r>
    </w:p>
    <w:p w:rsidR="00D643A6" w:rsidRDefault="00E21C1E" w:rsidP="00E21C1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в срок с 10 (десятого) по 20 (двадцатое) число месяца, следующего за последним месяцем квартала, направляет Покупателю акт сверки расчетов в двух экземплярах. Покупатель не позднее 10 (десяти) календарн</w:t>
      </w:r>
      <w:r>
        <w:rPr>
          <w:rFonts w:ascii="Tinos" w:eastAsia="Tinos" w:hAnsi="Tinos" w:cs="Tinos"/>
          <w:sz w:val="22"/>
          <w:szCs w:val="22"/>
        </w:rPr>
        <w:t>ых дней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вернут</w:t>
      </w:r>
      <w:r>
        <w:rPr>
          <w:rFonts w:ascii="Tinos" w:eastAsia="Tinos" w:hAnsi="Tinos" w:cs="Tinos"/>
          <w:sz w:val="22"/>
          <w:szCs w:val="22"/>
        </w:rPr>
        <w:t>ь второй экземпляр Покупателю.</w:t>
      </w:r>
    </w:p>
    <w:p w:rsidR="00D643A6" w:rsidRDefault="00E21C1E" w:rsidP="00E21C1E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</w:t>
      </w:r>
      <w:r>
        <w:rPr>
          <w:rFonts w:ascii="Tinos" w:eastAsia="Tinos" w:hAnsi="Tinos" w:cs="Tinos"/>
          <w:sz w:val="22"/>
          <w:szCs w:val="22"/>
        </w:rPr>
        <w:t>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D643A6" w:rsidRDefault="00E21C1E" w:rsidP="00E21C1E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</w:t>
      </w:r>
      <w:r>
        <w:rPr>
          <w:rFonts w:ascii="Tinos" w:eastAsia="Tinos" w:hAnsi="Tinos" w:cs="Tinos"/>
          <w:sz w:val="22"/>
          <w:szCs w:val="22"/>
        </w:rPr>
        <w:t>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</w:t>
      </w:r>
      <w:r>
        <w:rPr>
          <w:rFonts w:ascii="Tinos" w:eastAsia="Tinos" w:hAnsi="Tinos" w:cs="Tinos"/>
          <w:sz w:val="22"/>
          <w:szCs w:val="22"/>
        </w:rPr>
        <w:t>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D643A6" w:rsidRDefault="00E21C1E" w:rsidP="00E21C1E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3.1. Срок поставки: </w:t>
      </w:r>
      <w:r>
        <w:rPr>
          <w:rFonts w:ascii="Tinos" w:eastAsia="Tinos" w:hAnsi="Tinos" w:cs="Tinos"/>
          <w:highlight w:val="white"/>
        </w:rPr>
        <w:t>поставка осуществляется партиями по Заявкам Покупателя в период с 12.01.2026 г. по 30.12.2026</w:t>
      </w:r>
      <w:r>
        <w:rPr>
          <w:rFonts w:ascii="Tinos" w:eastAsia="Tinos" w:hAnsi="Tinos" w:cs="Tinos"/>
        </w:rPr>
        <w:t xml:space="preserve"> г.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</w:rPr>
        <w:t>Срок поставки отдельной партии Продукции согласовывается в заявках Покупателя  (по форме Приложения № 4)</w:t>
      </w:r>
      <w:r>
        <w:rPr>
          <w:rFonts w:ascii="Tinos" w:eastAsia="Tinos" w:hAnsi="Tinos" w:cs="Tinos"/>
        </w:rPr>
        <w:t xml:space="preserve">. </w:t>
      </w:r>
      <w:r>
        <w:rPr>
          <w:rFonts w:ascii="Tinos" w:eastAsia="Tinos" w:hAnsi="Tinos" w:cs="Tinos"/>
        </w:rPr>
        <w:t>Заявка на поставку Продукции подается не позднее, чем</w:t>
      </w:r>
      <w:r>
        <w:rPr>
          <w:rFonts w:ascii="Tinos" w:eastAsia="Tinos" w:hAnsi="Tinos" w:cs="Tinos"/>
        </w:rPr>
        <w:t xml:space="preserve"> за 30 (тридцать) календарных дней до планируемого срока поставки</w:t>
      </w:r>
    </w:p>
    <w:p w:rsidR="00D643A6" w:rsidRDefault="00E21C1E">
      <w:pPr>
        <w:suppressLineNumbers/>
        <w:tabs>
          <w:tab w:val="left" w:pos="283"/>
          <w:tab w:val="left" w:pos="425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3.2. </w:t>
      </w:r>
      <w:r>
        <w:rPr>
          <w:rFonts w:ascii="Tinos" w:eastAsia="Tinos" w:hAnsi="Tinos" w:cs="Tinos"/>
        </w:rPr>
        <w:t xml:space="preserve">Место (объект) поставки: </w:t>
      </w:r>
      <w:r>
        <w:rPr>
          <w:rFonts w:ascii="Tinos" w:eastAsia="Tinos" w:hAnsi="Tinos" w:cs="Tinos"/>
        </w:rPr>
        <w:t>Центральный склад АО «Россети Сибирь Тываэнерго» 667004 г. Кызыл, ул. Колхозная, д. 2Б. Способ поставки: Поставка Продукции осуществляется транспортными средств</w:t>
      </w:r>
      <w:r>
        <w:rPr>
          <w:rFonts w:ascii="Tinos" w:eastAsia="Tinos" w:hAnsi="Tinos" w:cs="Tinos"/>
        </w:rPr>
        <w:t>ами Поставщика.</w:t>
      </w:r>
    </w:p>
    <w:p w:rsidR="00D643A6" w:rsidRDefault="00E21C1E">
      <w:pPr>
        <w:suppressLineNumbers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3.3. Право собственности и риск случайной гибели Продукции переходит от Поставщика к Покупателю после разгрузки Продукции на месте (объекте), указанном в заявке Покупателя.</w:t>
      </w:r>
    </w:p>
    <w:p w:rsidR="00D643A6" w:rsidRDefault="00E21C1E">
      <w:pPr>
        <w:suppressLineNumbers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3.4. Датой поставки (отгрузки) Продукции считается: дата подписания</w:t>
      </w:r>
      <w:r>
        <w:rPr>
          <w:rFonts w:ascii="Tinos" w:eastAsia="Tinos" w:hAnsi="Tinos" w:cs="Tinos"/>
        </w:rPr>
        <w:t xml:space="preserve">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D643A6" w:rsidRDefault="00E21C1E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Подтверждением факта приемки-передачи (отгрузки) Продукции </w:t>
      </w:r>
      <w:r>
        <w:rPr>
          <w:rFonts w:ascii="Tinos" w:eastAsia="Tinos" w:hAnsi="Tinos" w:cs="Tinos"/>
          <w:sz w:val="22"/>
          <w:szCs w:val="22"/>
        </w:rPr>
        <w:t>является товарная накладная (товарно-транспортная накладная) или УПД.</w:t>
      </w:r>
    </w:p>
    <w:p w:rsidR="00D643A6" w:rsidRDefault="00E21C1E">
      <w:pPr>
        <w:suppressLineNumbers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3.5. 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</w:t>
      </w:r>
      <w:r>
        <w:rPr>
          <w:rFonts w:ascii="Tinos" w:eastAsia="Tinos" w:hAnsi="Tinos" w:cs="Tinos"/>
        </w:rPr>
        <w:t xml:space="preserve">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D643A6" w:rsidRDefault="00E21C1E">
      <w:pPr>
        <w:suppressLineNumbers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3.6. При установлении несоответствия поступивших материалов ассортименту, количеству и качеству, указанным в</w:t>
      </w:r>
      <w:r>
        <w:rPr>
          <w:rFonts w:ascii="Tinos" w:eastAsia="Tinos" w:hAnsi="Tinos" w:cs="Tinos"/>
        </w:rPr>
        <w:t xml:space="preserve">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</w:t>
      </w:r>
      <w:r>
        <w:rPr>
          <w:rFonts w:ascii="Tinos" w:eastAsia="Tinos" w:hAnsi="Tinos" w:cs="Tinos"/>
        </w:rPr>
        <w:t xml:space="preserve">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D643A6" w:rsidRDefault="00E21C1E" w:rsidP="00E21C1E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D643A6" w:rsidRDefault="00E21C1E" w:rsidP="00E21C1E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ГОСТам, характеристикам и требованиям, указанным в Приложении № 1 к настоящему Договору, изготовлена в год поставки или предшествующий ему и </w:t>
      </w:r>
      <w:r>
        <w:rPr>
          <w:rFonts w:ascii="Tinos" w:eastAsia="Tinos" w:hAnsi="Tinos" w:cs="Tinos"/>
        </w:rPr>
        <w:t>не подвержена ремонту или восстановлению.</w:t>
      </w:r>
    </w:p>
    <w:p w:rsidR="00D643A6" w:rsidRDefault="00E21C1E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</w:t>
      </w:r>
      <w:r>
        <w:rPr>
          <w:rFonts w:ascii="Tinos" w:eastAsia="Tinos" w:hAnsi="Tinos" w:cs="Tinos"/>
        </w:rPr>
        <w:t>етствовать требованиям, указанным в технических условиях изготовителя изделия и др. нормативно-технической документации.</w:t>
      </w:r>
    </w:p>
    <w:p w:rsidR="00D643A6" w:rsidRDefault="00E21C1E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</w:t>
      </w:r>
      <w:r>
        <w:rPr>
          <w:rFonts w:ascii="Tinos" w:eastAsia="Tinos" w:hAnsi="Tinos" w:cs="Tinos"/>
        </w:rPr>
        <w:t>ться на русском языке, иметь четкие обозначения и сохраняться на весь срок службы поставляемой Продукции.</w:t>
      </w:r>
    </w:p>
    <w:p w:rsidR="00D643A6" w:rsidRDefault="00E21C1E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Продукция, внесенная в Единый перечень продукции, подлежащей обязательной сертификации, должна иметь сертификаты соответствия ГОСТ Р.</w:t>
      </w:r>
    </w:p>
    <w:p w:rsidR="00D643A6" w:rsidRDefault="00E21C1E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>
        <w:rPr>
          <w:rFonts w:ascii="Tinos" w:eastAsia="Tinos" w:hAnsi="Tinos" w:cs="Tinos"/>
          <w:i/>
        </w:rPr>
        <w:t xml:space="preserve"> </w:t>
      </w:r>
      <w:r>
        <w:rPr>
          <w:rFonts w:ascii="Tinos" w:eastAsia="Tinos" w:hAnsi="Tinos" w:cs="Tinos"/>
        </w:rPr>
        <w:t>наименование изготовителя</w:t>
      </w:r>
      <w:r>
        <w:rPr>
          <w:rFonts w:ascii="Tinos" w:eastAsia="Tinos" w:hAnsi="Tinos" w:cs="Tinos"/>
          <w:i/>
        </w:rPr>
        <w:t xml:space="preserve">, </w:t>
      </w:r>
      <w:r>
        <w:rPr>
          <w:rFonts w:ascii="Tinos" w:eastAsia="Tinos" w:hAnsi="Tinos" w:cs="Tinos"/>
        </w:rPr>
        <w:t>номер партии, дата изготовления, срок годности, дата выпуска, состав и т.д.</w:t>
      </w:r>
    </w:p>
    <w:p w:rsidR="00D643A6" w:rsidRDefault="00E21C1E" w:rsidP="00E21C1E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Срок гарантии на по</w:t>
      </w:r>
      <w:r>
        <w:rPr>
          <w:rFonts w:ascii="Tinos" w:eastAsia="Tinos" w:hAnsi="Tinos" w:cs="Tinos"/>
        </w:rPr>
        <w:t>ставляемую Продукцию должен быть не менее 12 (двенадцати) месяцев. Время начала исчисления гарантийного срока – с момента приемки Продукции Покупателем. Поставщик должен за свой счет и сроки, согласованные с Покупателем, устранять любые дефекты в поставляе</w:t>
      </w:r>
      <w:r>
        <w:rPr>
          <w:rFonts w:ascii="Tinos" w:eastAsia="Tinos" w:hAnsi="Tinos" w:cs="Tinos"/>
        </w:rPr>
        <w:t>мых средствах, выявленные в течение гарантийного срока.</w:t>
      </w:r>
    </w:p>
    <w:p w:rsidR="00D643A6" w:rsidRDefault="00E21C1E" w:rsidP="00E21C1E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</w:t>
      </w:r>
      <w:r>
        <w:rPr>
          <w:rFonts w:ascii="Tinos" w:eastAsia="Tinos" w:hAnsi="Tinos" w:cs="Tinos"/>
        </w:rPr>
        <w:t xml:space="preserve"> в течение 20 (двадцати)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Покупателя.</w:t>
      </w:r>
    </w:p>
    <w:p w:rsidR="00D643A6" w:rsidRDefault="00E21C1E" w:rsidP="00E21C1E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дефект(ы) или не</w:t>
      </w:r>
      <w:r>
        <w:rPr>
          <w:rFonts w:ascii="Tinos" w:eastAsia="Tinos" w:hAnsi="Tinos" w:cs="Tinos"/>
        </w:rPr>
        <w:t xml:space="preserve"> произведет замену некачественной Продукции в сроки, указанные в п. 4.3 настоящего Договора, Покупатель может применить санкции, указанные в п. 5.2. настоящего Договора, без какого-либо ущерба любым другим правам, которые Покупатель имеет в отношении Поста</w:t>
      </w:r>
      <w:r>
        <w:rPr>
          <w:rFonts w:ascii="Tinos" w:eastAsia="Tinos" w:hAnsi="Tinos" w:cs="Tinos"/>
        </w:rPr>
        <w:t>вщика в соответствии с действующим законодательством и условиями настоящего Договора.</w:t>
      </w:r>
    </w:p>
    <w:p w:rsidR="00D643A6" w:rsidRDefault="00E21C1E" w:rsidP="00E21C1E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</w:t>
      </w:r>
      <w:r>
        <w:rPr>
          <w:rFonts w:ascii="Tinos" w:eastAsia="Tinos" w:hAnsi="Tinos" w:cs="Tinos"/>
        </w:rPr>
        <w:t xml:space="preserve">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D643A6" w:rsidRDefault="00E21C1E" w:rsidP="00E21C1E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</w:t>
      </w:r>
      <w:r>
        <w:rPr>
          <w:rFonts w:ascii="Tinos" w:eastAsia="Tinos" w:hAnsi="Tinos" w:cs="Tinos"/>
        </w:rPr>
        <w:t xml:space="preserve"> суммы;</w:t>
      </w:r>
    </w:p>
    <w:p w:rsidR="00D643A6" w:rsidRDefault="00E21C1E" w:rsidP="00E21C1E">
      <w:pPr>
        <w:pStyle w:val="afd"/>
        <w:numPr>
          <w:ilvl w:val="0"/>
          <w:numId w:val="8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D643A6" w:rsidRDefault="00E21C1E" w:rsidP="00E21C1E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D643A6" w:rsidRDefault="00E21C1E">
      <w:pPr>
        <w:tabs>
          <w:tab w:val="left" w:pos="0"/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</w:t>
      </w:r>
      <w:r>
        <w:rPr>
          <w:rFonts w:ascii="Tinos" w:eastAsia="Tinos" w:hAnsi="Tinos" w:cs="Tinos"/>
        </w:rPr>
        <w:t xml:space="preserve"> по качеству производится в соответствии с законодательством Российской Федерации (ст. 513 ГК РФ), СО_5.022_ и условиями Договора.</w:t>
      </w:r>
    </w:p>
    <w:p w:rsidR="00D643A6" w:rsidRDefault="00E21C1E">
      <w:pPr>
        <w:tabs>
          <w:tab w:val="left" w:pos="0"/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РФ), СО_5.02</w:t>
      </w:r>
      <w:r>
        <w:rPr>
          <w:rFonts w:ascii="Tinos" w:eastAsia="Tinos" w:hAnsi="Tinos" w:cs="Tinos"/>
        </w:rPr>
        <w:t>2 и условиями Договора.</w:t>
      </w:r>
    </w:p>
    <w:p w:rsidR="00D643A6" w:rsidRDefault="00E21C1E">
      <w:pPr>
        <w:tabs>
          <w:tab w:val="left" w:pos="0"/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D643A6" w:rsidRDefault="00E21C1E" w:rsidP="00E21C1E">
      <w:pPr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D643A6" w:rsidRDefault="00E21C1E" w:rsidP="00E21C1E">
      <w:pPr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D643A6" w:rsidRDefault="00E21C1E" w:rsidP="00E21C1E">
      <w:pPr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D643A6" w:rsidRDefault="00E21C1E" w:rsidP="00E21C1E">
      <w:pPr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договоров на п</w:t>
      </w:r>
      <w:r>
        <w:rPr>
          <w:rFonts w:ascii="Tinos" w:eastAsia="Tinos" w:hAnsi="Tinos" w:cs="Tinos"/>
        </w:rPr>
        <w:t>оставку.</w:t>
      </w:r>
    </w:p>
    <w:p w:rsidR="00D643A6" w:rsidRDefault="00E21C1E">
      <w:pPr>
        <w:pStyle w:val="afd"/>
        <w:tabs>
          <w:tab w:val="left" w:pos="0"/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поставленную Продукцию.</w:t>
      </w:r>
    </w:p>
    <w:p w:rsidR="00D643A6" w:rsidRDefault="00E21C1E" w:rsidP="00E21C1E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D643A6" w:rsidRDefault="00E21C1E" w:rsidP="00E21C1E">
      <w:pPr>
        <w:pStyle w:val="afd"/>
        <w:numPr>
          <w:ilvl w:val="2"/>
          <w:numId w:val="6"/>
        </w:numPr>
        <w:tabs>
          <w:tab w:val="left" w:pos="0"/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color w:val="000000"/>
        </w:rPr>
        <w:lastRenderedPageBreak/>
        <w:t>Российские сертификаты (декларации/свидетельст</w:t>
      </w:r>
      <w:r>
        <w:rPr>
          <w:rFonts w:ascii="Tinos" w:eastAsia="Tinos" w:hAnsi="Tinos" w:cs="Tinos"/>
          <w:color w:val="000000"/>
        </w:rPr>
        <w:t>ва) соответствия</w:t>
      </w:r>
      <w:r>
        <w:rPr>
          <w:rFonts w:ascii="Tinos" w:eastAsia="Tinos" w:hAnsi="Tinos" w:cs="Tinos"/>
        </w:rPr>
        <w:t>.</w:t>
      </w:r>
    </w:p>
    <w:p w:rsidR="00D643A6" w:rsidRDefault="00E21C1E" w:rsidP="00E21C1E">
      <w:pPr>
        <w:pStyle w:val="afd"/>
        <w:numPr>
          <w:ilvl w:val="2"/>
          <w:numId w:val="6"/>
        </w:numPr>
        <w:tabs>
          <w:tab w:val="left" w:pos="0"/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D643A6" w:rsidRDefault="00E21C1E" w:rsidP="00E21C1E">
      <w:pPr>
        <w:pStyle w:val="afd"/>
        <w:numPr>
          <w:ilvl w:val="2"/>
          <w:numId w:val="6"/>
        </w:numPr>
        <w:tabs>
          <w:tab w:val="left" w:pos="0"/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D643A6" w:rsidRDefault="00E21C1E" w:rsidP="00E21C1E">
      <w:pPr>
        <w:pStyle w:val="afd"/>
        <w:numPr>
          <w:ilvl w:val="1"/>
          <w:numId w:val="6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</w:t>
      </w:r>
      <w:r>
        <w:rPr>
          <w:rFonts w:ascii="Tinos" w:eastAsia="Tinos" w:hAnsi="Tinos" w:cs="Tinos"/>
        </w:rPr>
        <w:t xml:space="preserve">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D643A6" w:rsidRDefault="00E21C1E" w:rsidP="00E21C1E">
      <w:pPr>
        <w:pStyle w:val="afd"/>
        <w:widowControl w:val="0"/>
        <w:numPr>
          <w:ilvl w:val="0"/>
          <w:numId w:val="5"/>
        </w:numPr>
        <w:suppressLineNumbers/>
        <w:tabs>
          <w:tab w:val="left" w:pos="0"/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D643A6" w:rsidRDefault="00E21C1E" w:rsidP="00E21C1E">
      <w:pPr>
        <w:pStyle w:val="af2"/>
        <w:numPr>
          <w:ilvl w:val="1"/>
          <w:numId w:val="5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D643A6" w:rsidRDefault="00E21C1E" w:rsidP="00E21C1E">
      <w:pPr>
        <w:pStyle w:val="af2"/>
        <w:numPr>
          <w:ilvl w:val="1"/>
          <w:numId w:val="5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D643A6" w:rsidRDefault="00E21C1E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 не</w:t>
      </w:r>
      <w:r>
        <w:rPr>
          <w:rFonts w:ascii="Tinos" w:eastAsia="Tinos" w:hAnsi="Tinos" w:cs="Tinos"/>
          <w:sz w:val="22"/>
          <w:szCs w:val="22"/>
        </w:rPr>
        <w:t>представление/нарушение сроков представления документов, предусмотренных п. 4.7.1., 4.7.2.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</w:t>
      </w:r>
      <w:r>
        <w:rPr>
          <w:rFonts w:ascii="Tinos" w:eastAsia="Tinos" w:hAnsi="Tinos" w:cs="Tinos"/>
          <w:sz w:val="22"/>
          <w:szCs w:val="22"/>
        </w:rPr>
        <w:t>ения данного обязательства.</w:t>
      </w:r>
    </w:p>
    <w:p w:rsidR="00D643A6" w:rsidRDefault="00E21C1E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</w:t>
      </w:r>
      <w:r>
        <w:rPr>
          <w:rFonts w:ascii="Tinos" w:eastAsia="Tinos" w:hAnsi="Tinos" w:cs="Tinos"/>
          <w:sz w:val="22"/>
          <w:szCs w:val="22"/>
        </w:rPr>
        <w:t>% от цены настоящего Договора и возмещает Покупателю причиненные убытки.</w:t>
      </w:r>
    </w:p>
    <w:p w:rsidR="00D643A6" w:rsidRDefault="00E21C1E" w:rsidP="00E21C1E">
      <w:pPr>
        <w:pStyle w:val="af2"/>
        <w:numPr>
          <w:ilvl w:val="1"/>
          <w:numId w:val="5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</w:t>
      </w:r>
      <w:r>
        <w:rPr>
          <w:rFonts w:ascii="Tinos" w:eastAsia="Tinos" w:hAnsi="Tinos" w:cs="Tinos"/>
          <w:sz w:val="22"/>
          <w:szCs w:val="22"/>
        </w:rPr>
        <w:t xml:space="preserve">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D643A6" w:rsidRDefault="00E21C1E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</w:t>
      </w:r>
      <w:r>
        <w:rPr>
          <w:rFonts w:ascii="Tinos" w:eastAsia="Tinos" w:hAnsi="Tinos" w:cs="Tinos"/>
          <w:sz w:val="22"/>
          <w:szCs w:val="22"/>
        </w:rPr>
        <w:t xml:space="preserve"> Покупателем своих обязательств по оплате. Всего неустойка должна составлять не более 10 % от суммы просроченного платежа.</w:t>
      </w:r>
    </w:p>
    <w:p w:rsidR="00D643A6" w:rsidRDefault="00E21C1E" w:rsidP="00E21C1E">
      <w:pPr>
        <w:pStyle w:val="af2"/>
        <w:numPr>
          <w:ilvl w:val="1"/>
          <w:numId w:val="5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</w:t>
      </w:r>
      <w:r>
        <w:rPr>
          <w:rFonts w:ascii="Tinos" w:eastAsia="Tinos" w:hAnsi="Tinos" w:cs="Tinos"/>
          <w:sz w:val="22"/>
          <w:szCs w:val="22"/>
        </w:rPr>
        <w:t>тва до заключения договора (дополнительного соглашения о привлечении/замене субпоставщиков).</w:t>
      </w:r>
    </w:p>
    <w:p w:rsidR="00D643A6" w:rsidRDefault="00E21C1E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</w:t>
      </w:r>
      <w:r>
        <w:rPr>
          <w:rFonts w:ascii="Tinos" w:eastAsia="Tinos" w:hAnsi="Tinos" w:cs="Tinos"/>
          <w:sz w:val="22"/>
          <w:szCs w:val="22"/>
        </w:rPr>
        <w:t>купателю штраф в размере 0,1% от стоимости Договора.</w:t>
      </w:r>
    </w:p>
    <w:p w:rsidR="00D643A6" w:rsidRDefault="00E21C1E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</w:t>
      </w:r>
      <w:r>
        <w:rPr>
          <w:rFonts w:ascii="Tinos" w:eastAsia="Tinos" w:hAnsi="Tinos" w:cs="Tinos"/>
          <w:sz w:val="22"/>
          <w:szCs w:val="22"/>
        </w:rPr>
        <w:t>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2"/>
      </w:r>
      <w:r>
        <w:rPr>
          <w:rFonts w:ascii="Tinos" w:eastAsia="Tinos" w:hAnsi="Tinos" w:cs="Tinos"/>
          <w:sz w:val="22"/>
          <w:szCs w:val="22"/>
        </w:rPr>
        <w:t>.</w:t>
      </w:r>
    </w:p>
    <w:p w:rsidR="00D643A6" w:rsidRDefault="00E21C1E" w:rsidP="00E21C1E">
      <w:pPr>
        <w:pStyle w:val="af2"/>
        <w:numPr>
          <w:ilvl w:val="1"/>
          <w:numId w:val="5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 Пост</w:t>
      </w:r>
      <w:r>
        <w:rPr>
          <w:rFonts w:ascii="Tinos" w:eastAsia="Tinos" w:hAnsi="Tinos" w:cs="Tinos"/>
          <w:sz w:val="22"/>
          <w:szCs w:val="22"/>
          <w:highlight w:val="white"/>
        </w:rPr>
        <w:t>авщик уплачивает Покупателю штраф в размере 0,1% от стоимости Договора.</w:t>
      </w:r>
    </w:p>
    <w:p w:rsidR="00D643A6" w:rsidRDefault="00E21C1E" w:rsidP="00E21C1E">
      <w:pPr>
        <w:pStyle w:val="af2"/>
        <w:numPr>
          <w:ilvl w:val="1"/>
          <w:numId w:val="5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</w:t>
      </w:r>
      <w:r>
        <w:rPr>
          <w:rFonts w:ascii="Tinos" w:eastAsia="Tinos" w:hAnsi="Tinos" w:cs="Tinos"/>
          <w:sz w:val="22"/>
          <w:szCs w:val="22"/>
          <w:highlight w:val="white"/>
        </w:rPr>
        <w:t>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7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3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D643A6" w:rsidRDefault="00E21C1E" w:rsidP="00E21C1E">
      <w:pPr>
        <w:pStyle w:val="af2"/>
        <w:numPr>
          <w:ilvl w:val="1"/>
          <w:numId w:val="5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Уплата пеней и штрафов производится в течение 20 (двадцати) рабочих дней со дня направл</w:t>
      </w:r>
      <w:r>
        <w:rPr>
          <w:rFonts w:ascii="Tinos" w:eastAsia="Tinos" w:hAnsi="Tinos" w:cs="Tinos"/>
          <w:sz w:val="22"/>
          <w:szCs w:val="22"/>
          <w:highlight w:val="white"/>
        </w:rPr>
        <w:t>ения соответствующей претензии.</w:t>
      </w:r>
    </w:p>
    <w:p w:rsidR="00D643A6" w:rsidRDefault="00E21C1E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</w:t>
      </w:r>
      <w:r>
        <w:rPr>
          <w:rFonts w:ascii="Tinos" w:eastAsia="Tinos" w:hAnsi="Tinos" w:cs="Tinos"/>
          <w:sz w:val="22"/>
          <w:szCs w:val="22"/>
        </w:rPr>
        <w:t>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D643A6" w:rsidRDefault="00E21C1E" w:rsidP="00E21C1E">
      <w:pPr>
        <w:pStyle w:val="af2"/>
        <w:numPr>
          <w:ilvl w:val="1"/>
          <w:numId w:val="5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</w:t>
      </w:r>
      <w:r>
        <w:rPr>
          <w:rFonts w:ascii="Tinos" w:eastAsia="Tinos" w:hAnsi="Tinos" w:cs="Tinos"/>
          <w:sz w:val="22"/>
          <w:szCs w:val="22"/>
        </w:rPr>
        <w:t>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</w:t>
      </w:r>
      <w:r>
        <w:rPr>
          <w:rFonts w:ascii="Tinos" w:eastAsia="Tinos" w:hAnsi="Tinos" w:cs="Tinos"/>
          <w:sz w:val="22"/>
          <w:szCs w:val="22"/>
        </w:rPr>
        <w:t xml:space="preserve">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</w:t>
      </w:r>
      <w:r>
        <w:rPr>
          <w:rFonts w:ascii="Tinos" w:eastAsia="Tinos" w:hAnsi="Tinos" w:cs="Tinos"/>
          <w:sz w:val="22"/>
          <w:szCs w:val="22"/>
        </w:rPr>
        <w:lastRenderedPageBreak/>
        <w:t>Российском союзе промышленников и предпринимателей (РСПП) в с</w:t>
      </w:r>
      <w:r>
        <w:rPr>
          <w:rFonts w:ascii="Tinos" w:eastAsia="Tinos" w:hAnsi="Tinos" w:cs="Tinos"/>
          <w:sz w:val="22"/>
          <w:szCs w:val="22"/>
        </w:rPr>
        <w:t>оответствии с его правилами, действующими на дату подачи искового заявления.</w:t>
      </w:r>
    </w:p>
    <w:p w:rsidR="00D643A6" w:rsidRDefault="00E21C1E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D643A6" w:rsidRDefault="00E21C1E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D643A6" w:rsidRDefault="00E21C1E" w:rsidP="00E21C1E">
      <w:pPr>
        <w:pStyle w:val="af2"/>
        <w:numPr>
          <w:ilvl w:val="1"/>
          <w:numId w:val="5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D643A6" w:rsidRDefault="00E21C1E" w:rsidP="00E21C1E">
      <w:pPr>
        <w:pStyle w:val="af2"/>
        <w:numPr>
          <w:ilvl w:val="0"/>
          <w:numId w:val="15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АО «Россети Сибирь Тываэнерго»</w:t>
      </w:r>
      <w:r>
        <w:rPr>
          <w:rFonts w:ascii="Tinos" w:eastAsia="Tinos" w:hAnsi="Tinos" w:cs="Tinos"/>
          <w:sz w:val="22"/>
          <w:szCs w:val="22"/>
        </w:rPr>
        <w:t xml:space="preserve"> - </w:t>
      </w:r>
      <w:hyperlink r:id="rId8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D643A6" w:rsidRDefault="00E21C1E" w:rsidP="00E21C1E">
      <w:pPr>
        <w:pStyle w:val="af2"/>
        <w:numPr>
          <w:ilvl w:val="0"/>
          <w:numId w:val="15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D643A6" w:rsidRDefault="00E21C1E" w:rsidP="00E21C1E">
      <w:pPr>
        <w:pStyle w:val="af2"/>
        <w:numPr>
          <w:ilvl w:val="1"/>
          <w:numId w:val="5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</w:t>
      </w:r>
      <w:r>
        <w:rPr>
          <w:rFonts w:ascii="Tinos" w:eastAsia="Tinos" w:hAnsi="Tinos" w:cs="Tinos"/>
          <w:sz w:val="22"/>
          <w:szCs w:val="22"/>
        </w:rPr>
        <w:t>календарных дней с момента направления Покупателем претензии (требования) Поставщику.</w:t>
      </w:r>
    </w:p>
    <w:p w:rsidR="00D643A6" w:rsidRDefault="00E21C1E" w:rsidP="00E21C1E">
      <w:pPr>
        <w:pStyle w:val="af2"/>
        <w:numPr>
          <w:ilvl w:val="1"/>
          <w:numId w:val="5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highlight w:val="green"/>
        </w:rPr>
      </w:pPr>
      <w:r>
        <w:rPr>
          <w:rFonts w:ascii="Tinos" w:hAnsi="Tinos" w:cs="Tinos"/>
          <w:sz w:val="22"/>
          <w:szCs w:val="22"/>
          <w:highlight w:val="green"/>
        </w:rPr>
        <w:t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</w:t>
      </w:r>
      <w:r>
        <w:rPr>
          <w:rFonts w:ascii="Tinos" w:hAnsi="Tinos" w:cs="Tinos"/>
          <w:sz w:val="22"/>
          <w:szCs w:val="22"/>
          <w:highlight w:val="green"/>
        </w:rPr>
        <w:t>я им субпоставщиков/субподрядчиков для исполнения обязательств по договору.</w:t>
      </w:r>
    </w:p>
    <w:p w:rsidR="00D643A6" w:rsidRDefault="00E21C1E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green"/>
        </w:rPr>
      </w:pPr>
      <w:r>
        <w:rPr>
          <w:rFonts w:ascii="Tinos" w:hAnsi="Tinos" w:cs="Tinos"/>
          <w:sz w:val="22"/>
          <w:szCs w:val="22"/>
          <w:highlight w:val="green"/>
        </w:rPr>
        <w:t>Поставщик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</w:t>
      </w:r>
      <w:r>
        <w:rPr>
          <w:rFonts w:ascii="Tinos" w:hAnsi="Tinos" w:cs="Tinos"/>
          <w:sz w:val="22"/>
          <w:szCs w:val="22"/>
          <w:highlight w:val="green"/>
        </w:rPr>
        <w:t>амеральных налоговых проверок) в соответствии с требованиями ст. 54.1 НК РФ, возникших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</w:t>
      </w:r>
      <w:r>
        <w:rPr>
          <w:rFonts w:ascii="Tinos" w:hAnsi="Tinos" w:cs="Tinos"/>
          <w:sz w:val="22"/>
          <w:szCs w:val="22"/>
          <w:highlight w:val="green"/>
        </w:rPr>
        <w:t>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</w:t>
      </w:r>
      <w:r>
        <w:rPr>
          <w:rFonts w:ascii="Tinos" w:hAnsi="Tinos" w:cs="Tinos"/>
          <w:sz w:val="22"/>
          <w:szCs w:val="22"/>
          <w:highlight w:val="green"/>
        </w:rPr>
        <w:t xml:space="preserve">ний, вытекающих из положений ст. 54.1 НК РФ. </w:t>
      </w:r>
    </w:p>
    <w:p w:rsidR="00D643A6" w:rsidRDefault="00E21C1E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green"/>
        </w:rPr>
      </w:pPr>
      <w:r>
        <w:rPr>
          <w:rFonts w:ascii="Tinos" w:hAnsi="Tinos" w:cs="Tinos"/>
          <w:sz w:val="22"/>
          <w:szCs w:val="22"/>
          <w:highlight w:val="green"/>
        </w:rPr>
        <w:t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</w:t>
      </w:r>
      <w:r>
        <w:rPr>
          <w:rFonts w:ascii="Tinos" w:hAnsi="Tinos" w:cs="Tinos"/>
          <w:sz w:val="22"/>
          <w:szCs w:val="22"/>
          <w:highlight w:val="green"/>
        </w:rPr>
        <w:t>о законодательства.</w:t>
      </w:r>
    </w:p>
    <w:p w:rsidR="00D643A6" w:rsidRDefault="00E21C1E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hAnsi="Tinos" w:cs="Tinos"/>
          <w:sz w:val="22"/>
          <w:szCs w:val="22"/>
          <w:highlight w:val="green"/>
        </w:rPr>
        <w:t xml:space="preserve">При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</w:t>
      </w:r>
      <w:r>
        <w:rPr>
          <w:rFonts w:ascii="Tinos" w:hAnsi="Tinos" w:cs="Tinos"/>
          <w:sz w:val="22"/>
          <w:szCs w:val="22"/>
          <w:highlight w:val="green"/>
        </w:rPr>
        <w:t>до момента их возмещения Покупателю или урегулирования разногласий</w:t>
      </w:r>
      <w:r>
        <w:rPr>
          <w:rStyle w:val="af4"/>
          <w:rFonts w:ascii="Tinos" w:hAnsi="Tinos" w:cs="Tinos"/>
          <w:sz w:val="22"/>
          <w:szCs w:val="22"/>
          <w:highlight w:val="green"/>
        </w:rPr>
        <w:footnoteReference w:id="4"/>
      </w:r>
      <w:r>
        <w:rPr>
          <w:rFonts w:ascii="Tinos" w:hAnsi="Tinos" w:cs="Tinos"/>
          <w:sz w:val="22"/>
          <w:szCs w:val="22"/>
          <w:highlight w:val="green"/>
        </w:rPr>
        <w:t>.</w:t>
      </w:r>
    </w:p>
    <w:p w:rsidR="00D643A6" w:rsidRDefault="00E21C1E" w:rsidP="00E21C1E">
      <w:pPr>
        <w:keepNext/>
        <w:numPr>
          <w:ilvl w:val="0"/>
          <w:numId w:val="12"/>
        </w:numPr>
        <w:tabs>
          <w:tab w:val="left" w:pos="283"/>
          <w:tab w:val="left" w:pos="425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5"/>
      </w:r>
    </w:p>
    <w:p w:rsidR="00D643A6" w:rsidRDefault="00E21C1E">
      <w:pPr>
        <w:keepNext/>
        <w:tabs>
          <w:tab w:val="left" w:pos="425"/>
        </w:tabs>
        <w:spacing w:after="0" w:line="17" w:lineRule="atLeast"/>
        <w:jc w:val="both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highlight w:val="white"/>
        </w:rPr>
        <w:t>6.1.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6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5 к настоящему Договору. </w:t>
      </w:r>
      <w:r>
        <w:rPr>
          <w:rFonts w:ascii="Tinos" w:eastAsia="Tinos" w:hAnsi="Tinos" w:cs="Tinos"/>
          <w:highlight w:val="white"/>
        </w:rPr>
        <w:t>Все расходы, связанные с предоставлением такого обеспечения, несет Поставщик.</w:t>
      </w:r>
    </w:p>
    <w:p w:rsidR="00D643A6" w:rsidRDefault="00E21C1E">
      <w:pPr>
        <w:keepNext/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7.  Обстоятельства непреодолимой силы</w:t>
      </w:r>
    </w:p>
    <w:p w:rsidR="00D643A6" w:rsidRDefault="00E21C1E">
      <w:pPr>
        <w:keepNext/>
        <w:tabs>
          <w:tab w:val="left" w:pos="426"/>
          <w:tab w:val="num" w:pos="709"/>
          <w:tab w:val="num" w:pos="1440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7.1. Стороны освобождаются от ответственности, если неисполнение, либо ненадлежащее исполн</w:t>
      </w:r>
      <w:r>
        <w:rPr>
          <w:rFonts w:ascii="Tinos" w:eastAsia="Tinos" w:hAnsi="Tinos" w:cs="Tinos"/>
        </w:rPr>
        <w:t>ение принятых на себя обязательств вызвано действиями обстоятельств непреодолимой силы (п. 3 ст. 401 ГК РФ).</w:t>
      </w:r>
    </w:p>
    <w:p w:rsidR="00D643A6" w:rsidRDefault="00E21C1E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</w:t>
      </w:r>
      <w:r>
        <w:rPr>
          <w:rFonts w:ascii="Tinos" w:eastAsia="Tinos" w:hAnsi="Tinos" w:cs="Tinos"/>
        </w:rPr>
        <w:t>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</w:t>
      </w:r>
      <w:r>
        <w:rPr>
          <w:rFonts w:ascii="Tinos" w:eastAsia="Tinos" w:hAnsi="Tinos" w:cs="Tinos"/>
        </w:rPr>
        <w:t>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</w:t>
      </w:r>
      <w:r>
        <w:rPr>
          <w:rFonts w:ascii="Tinos" w:eastAsia="Tinos" w:hAnsi="Tinos" w:cs="Tinos"/>
        </w:rPr>
        <w:t xml:space="preserve">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</w:t>
      </w:r>
      <w:r>
        <w:rPr>
          <w:rFonts w:ascii="Tinos" w:eastAsia="Tinos" w:hAnsi="Tinos" w:cs="Tinos"/>
        </w:rPr>
        <w:t>по Договору либо обосновать невозможность их исполнения.</w:t>
      </w:r>
    </w:p>
    <w:p w:rsidR="00D643A6" w:rsidRDefault="00E21C1E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7.2. 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</w:t>
      </w:r>
      <w:r>
        <w:rPr>
          <w:rFonts w:ascii="Tinos" w:eastAsia="Tinos" w:hAnsi="Tinos" w:cs="Tinos"/>
        </w:rPr>
        <w:t>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</w:t>
      </w:r>
      <w:r>
        <w:rPr>
          <w:rFonts w:ascii="Tinos" w:eastAsia="Tinos" w:hAnsi="Tinos" w:cs="Tinos"/>
        </w:rPr>
        <w:t xml:space="preserve"> возмещению убытков, связанных с прекращением Договора.</w:t>
      </w:r>
    </w:p>
    <w:p w:rsidR="00D643A6" w:rsidRDefault="00E21C1E">
      <w:pPr>
        <w:keepNext/>
        <w:tabs>
          <w:tab w:val="left" w:pos="426"/>
          <w:tab w:val="num" w:pos="709"/>
          <w:tab w:val="num" w:pos="1440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7.3. 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</w:t>
      </w:r>
      <w:r>
        <w:rPr>
          <w:rFonts w:ascii="Tinos" w:eastAsia="Tinos" w:hAnsi="Tinos" w:cs="Tinos"/>
        </w:rPr>
        <w:t>енный Договором срок.</w:t>
      </w:r>
    </w:p>
    <w:p w:rsidR="00D643A6" w:rsidRDefault="00E21C1E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D643A6" w:rsidRDefault="00E21C1E">
      <w:pPr>
        <w:keepNext/>
        <w:tabs>
          <w:tab w:val="left" w:pos="567"/>
        </w:tabs>
        <w:spacing w:after="0" w:line="17" w:lineRule="atLeast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8. Антикоррупционная оговорка</w:t>
      </w:r>
    </w:p>
    <w:p w:rsidR="00D643A6" w:rsidRDefault="00E21C1E">
      <w:pPr>
        <w:tabs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8.1. Поставщику из</w:t>
      </w:r>
      <w:r>
        <w:rPr>
          <w:rFonts w:ascii="Tinos" w:eastAsia="Tinos" w:hAnsi="Tinos" w:cs="Tinos"/>
        </w:rPr>
        <w:t>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</w:t>
      </w:r>
      <w:r>
        <w:rPr>
          <w:rFonts w:ascii="Tinos" w:eastAsia="Tinos" w:hAnsi="Tinos" w:cs="Tinos"/>
        </w:rPr>
        <w:t>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643A6" w:rsidRDefault="00E21C1E">
      <w:pPr>
        <w:tabs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8.2. Поставщик настоящим подтверждает, что он ознакомилс</w:t>
      </w:r>
      <w:r>
        <w:rPr>
          <w:rFonts w:ascii="Tinos" w:eastAsia="Tinos" w:hAnsi="Tinos" w:cs="Tinos"/>
        </w:rPr>
        <w:t xml:space="preserve">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</w:t>
      </w:r>
      <w:r>
        <w:rPr>
          <w:rFonts w:ascii="Tinos" w:eastAsia="Tinos" w:hAnsi="Tinos" w:cs="Tinos"/>
        </w:rPr>
        <w:t xml:space="preserve">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D643A6" w:rsidRDefault="00E21C1E">
      <w:pPr>
        <w:tabs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8.3. При исполнении своих обязательств по Договору Стороны, их аффилированные лица, работники или посредники не выплачивают,</w:t>
      </w:r>
      <w:r>
        <w:rPr>
          <w:rFonts w:ascii="Tinos" w:eastAsia="Tinos" w:hAnsi="Tinos" w:cs="Tinos"/>
        </w:rPr>
        <w:t xml:space="preserve">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</w:t>
      </w:r>
      <w:r>
        <w:rPr>
          <w:rFonts w:ascii="Tinos" w:eastAsia="Tinos" w:hAnsi="Tinos" w:cs="Tinos"/>
        </w:rPr>
        <w:t>мерные цели.</w:t>
      </w:r>
    </w:p>
    <w:p w:rsidR="00D643A6" w:rsidRDefault="00E21C1E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</w:t>
      </w:r>
      <w:r>
        <w:rPr>
          <w:rFonts w:ascii="Tinos" w:eastAsia="Tinos" w:hAnsi="Tinos" w:cs="Tinos"/>
        </w:rPr>
        <w:t>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D643A6" w:rsidRDefault="00E21C1E">
      <w:pPr>
        <w:tabs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8.4. В случае возникновения у одной из Сторон подозрений, что произошло или может произойти нарушение к</w:t>
      </w:r>
      <w:r>
        <w:rPr>
          <w:rFonts w:ascii="Tinos" w:eastAsia="Tinos" w:hAnsi="Tinos" w:cs="Tinos"/>
        </w:rPr>
        <w:t>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</w:t>
      </w:r>
      <w:r>
        <w:rPr>
          <w:rFonts w:ascii="Tinos" w:eastAsia="Tinos" w:hAnsi="Tinos" w:cs="Tinos"/>
        </w:rPr>
        <w:t>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D643A6" w:rsidRDefault="00E21C1E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</w:t>
      </w:r>
      <w:r>
        <w:rPr>
          <w:rFonts w:ascii="Tinos" w:eastAsia="Tinos" w:hAnsi="Tinos" w:cs="Tinos"/>
        </w:rPr>
        <w:t xml:space="preserve">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D643A6" w:rsidRDefault="00E21C1E">
      <w:pPr>
        <w:tabs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8.5. В случае нарушения о</w:t>
      </w:r>
      <w:r>
        <w:rPr>
          <w:rFonts w:ascii="Tinos" w:eastAsia="Tinos" w:hAnsi="Tinos" w:cs="Tinos"/>
        </w:rPr>
        <w:t>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</w:t>
      </w:r>
      <w:r>
        <w:rPr>
          <w:rFonts w:ascii="Tinos" w:eastAsia="Tinos" w:hAnsi="Tinos" w:cs="Tinos"/>
        </w:rPr>
        <w:t>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</w:t>
      </w:r>
      <w:r>
        <w:rPr>
          <w:rFonts w:ascii="Tinos" w:eastAsia="Tinos" w:hAnsi="Tinos" w:cs="Tinos"/>
        </w:rPr>
        <w:t>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D643A6" w:rsidRDefault="00E21C1E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9.  Конфиденциальность</w:t>
      </w:r>
    </w:p>
    <w:p w:rsidR="00D643A6" w:rsidRDefault="00E21C1E">
      <w:pPr>
        <w:pStyle w:val="af2"/>
        <w:tabs>
          <w:tab w:val="left" w:pos="426"/>
          <w:tab w:val="left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9.1. 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</w:t>
      </w:r>
      <w:r>
        <w:rPr>
          <w:rFonts w:ascii="Tinos" w:eastAsia="Tinos" w:hAnsi="Tinos" w:cs="Tinos"/>
          <w:sz w:val="22"/>
          <w:szCs w:val="22"/>
        </w:rPr>
        <w:t xml:space="preserve">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D643A6" w:rsidRDefault="00E21C1E">
      <w:pPr>
        <w:pStyle w:val="af2"/>
        <w:tabs>
          <w:tab w:val="left" w:pos="426"/>
          <w:tab w:val="left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9.2. Требования п. 9.1. Договора не распространяются на случаи раскрытия конфиденциальной ин</w:t>
      </w:r>
      <w:r>
        <w:rPr>
          <w:rFonts w:ascii="Tinos" w:eastAsia="Tinos" w:hAnsi="Tinos" w:cs="Tinos"/>
          <w:sz w:val="22"/>
          <w:szCs w:val="22"/>
        </w:rPr>
        <w:t>формации по запросу уполномоченных органов в случаях, предусмотренных законодательством Российской Федерации.</w:t>
      </w:r>
    </w:p>
    <w:p w:rsidR="00D643A6" w:rsidRDefault="00E21C1E">
      <w:pPr>
        <w:pStyle w:val="af2"/>
        <w:tabs>
          <w:tab w:val="left" w:pos="283"/>
          <w:tab w:val="left" w:pos="426"/>
          <w:tab w:val="left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9.3. Предусмотренные настоящим разделом договора обязательства Сторон в отношении конфиденциальной информации действуют в течение 5 (пяти) лет пос</w:t>
      </w:r>
      <w:r>
        <w:rPr>
          <w:rFonts w:ascii="Tinos" w:eastAsia="Tinos" w:hAnsi="Tinos" w:cs="Tinos"/>
          <w:sz w:val="22"/>
          <w:szCs w:val="22"/>
        </w:rPr>
        <w:t>ле прекращения действия Договора.</w:t>
      </w:r>
    </w:p>
    <w:p w:rsidR="00D643A6" w:rsidRDefault="00E21C1E">
      <w:pPr>
        <w:pStyle w:val="af2"/>
        <w:tabs>
          <w:tab w:val="left" w:pos="426"/>
          <w:tab w:val="left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9.4. 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D643A6" w:rsidRDefault="00E21C1E">
      <w:pPr>
        <w:pStyle w:val="af2"/>
        <w:tabs>
          <w:tab w:val="left" w:pos="426"/>
          <w:tab w:val="num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9.5. Передача и использование Сторонами по настоящему Договору информации, соста</w:t>
      </w:r>
      <w:r>
        <w:rPr>
          <w:rFonts w:ascii="Tinos" w:eastAsia="Tinos" w:hAnsi="Tinos" w:cs="Tinos"/>
          <w:sz w:val="22"/>
          <w:szCs w:val="22"/>
        </w:rPr>
        <w:t>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D643A6" w:rsidRDefault="00E21C1E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10.  Уступка права требования</w:t>
      </w:r>
      <w:r>
        <w:rPr>
          <w:rStyle w:val="af4"/>
          <w:rFonts w:ascii="Tinos" w:eastAsia="Tinos" w:hAnsi="Tinos" w:cs="Tinos"/>
          <w:b/>
        </w:rPr>
        <w:footnoteReference w:id="7"/>
      </w:r>
    </w:p>
    <w:p w:rsidR="00D643A6" w:rsidRDefault="00E21C1E">
      <w:pPr>
        <w:widowControl w:val="0"/>
        <w:suppressLineNumbers/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10.1. После выполнения обязательств по договору Поставщик </w:t>
      </w:r>
      <w:r>
        <w:rPr>
          <w:rFonts w:ascii="Tinos" w:eastAsia="Tinos" w:hAnsi="Tinos" w:cs="Tinos"/>
        </w:rPr>
        <w:t>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</w:t>
      </w:r>
      <w:r>
        <w:rPr>
          <w:rFonts w:ascii="Tinos" w:eastAsia="Tinos" w:hAnsi="Tinos" w:cs="Tinos"/>
        </w:rPr>
        <w:t>мления об уступке денежного требования в течение 2 (двух) рабочих дней со дня осуществления уступки.</w:t>
      </w:r>
    </w:p>
    <w:p w:rsidR="00D643A6" w:rsidRDefault="00E21C1E">
      <w:pPr>
        <w:widowControl w:val="0"/>
        <w:suppressLineNumbers/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10.2. Соглашение между Финансовым агентом (Фактором) и Поставщиком по переуступке права денежного требования по договору с Обществом (Покупателем) должно с</w:t>
      </w:r>
      <w:r>
        <w:rPr>
          <w:rFonts w:ascii="Tinos" w:eastAsia="Tinos" w:hAnsi="Tinos" w:cs="Tinos"/>
        </w:rPr>
        <w:t>одержать обязательство исполнения Поставщиком регрессных требований Фактора (факторинг с правом регресса).</w:t>
      </w:r>
    </w:p>
    <w:p w:rsidR="00D643A6" w:rsidRDefault="00E21C1E">
      <w:pPr>
        <w:widowControl w:val="0"/>
        <w:suppressLineNumbers/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10.3.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</w:t>
      </w:r>
      <w:r>
        <w:rPr>
          <w:rFonts w:ascii="Tinos" w:eastAsia="Tinos" w:hAnsi="Tinos" w:cs="Tinos"/>
        </w:rPr>
        <w:t>ченного договора.</w:t>
      </w:r>
    </w:p>
    <w:p w:rsidR="00D643A6" w:rsidRDefault="00E21C1E">
      <w:pPr>
        <w:widowControl w:val="0"/>
        <w:suppressLineNumbers/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10.4.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</w:t>
      </w:r>
      <w:r>
        <w:rPr>
          <w:rFonts w:ascii="Tinos" w:eastAsia="Tinos" w:hAnsi="Tinos" w:cs="Tinos"/>
        </w:rPr>
        <w:t xml:space="preserve">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D643A6" w:rsidRDefault="00E21C1E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11.  Толкование договора</w:t>
      </w:r>
    </w:p>
    <w:p w:rsidR="00D643A6" w:rsidRDefault="00E21C1E">
      <w:pPr>
        <w:pStyle w:val="af2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11.1. Все документы, ко</w:t>
      </w:r>
      <w:r>
        <w:rPr>
          <w:rFonts w:ascii="Tinos" w:eastAsia="Tinos" w:hAnsi="Tinos" w:cs="Tinos"/>
          <w:sz w:val="22"/>
          <w:szCs w:val="22"/>
        </w:rPr>
        <w:t>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D643A6" w:rsidRDefault="00E21C1E">
      <w:pPr>
        <w:pStyle w:val="af2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11.2. Настоящий Договор в соот</w:t>
      </w:r>
      <w:r>
        <w:rPr>
          <w:rFonts w:ascii="Tinos" w:eastAsia="Tinos" w:hAnsi="Tinos" w:cs="Tinos"/>
          <w:sz w:val="22"/>
          <w:szCs w:val="22"/>
        </w:rPr>
        <w:t>ветствии со ст. 431 ГК РФ подлежит толкованию с учетом буквального значения содержащихся в нем слов и выражений.</w:t>
      </w:r>
    </w:p>
    <w:p w:rsidR="00D643A6" w:rsidRDefault="00E21C1E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12.  Особые условия</w:t>
      </w:r>
    </w:p>
    <w:p w:rsidR="00D643A6" w:rsidRDefault="00E21C1E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12.1. Поставщик обязуется предоставлять Покупателю:</w:t>
      </w:r>
    </w:p>
    <w:p w:rsidR="00D643A6" w:rsidRDefault="00E21C1E" w:rsidP="00E21C1E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</w:t>
      </w:r>
      <w:r>
        <w:rPr>
          <w:rFonts w:ascii="Tinos" w:eastAsia="Tinos" w:hAnsi="Tinos" w:cs="Tinos"/>
        </w:rPr>
        <w:t xml:space="preserve">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D643A6" w:rsidRDefault="00E21C1E" w:rsidP="00E21C1E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</w:t>
      </w:r>
      <w:r>
        <w:rPr>
          <w:rFonts w:ascii="Tinos" w:eastAsia="Tinos" w:hAnsi="Tinos" w:cs="Tinos"/>
        </w:rPr>
        <w:t>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</w:t>
      </w:r>
      <w:r>
        <w:rPr>
          <w:rFonts w:ascii="Tinos" w:eastAsia="Tinos" w:hAnsi="Tinos" w:cs="Tinos"/>
        </w:rPr>
        <w:t xml:space="preserve">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D643A6" w:rsidRDefault="00E21C1E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</w:t>
      </w:r>
      <w:r>
        <w:rPr>
          <w:rFonts w:ascii="Tinos" w:eastAsia="Tinos" w:hAnsi="Tinos" w:cs="Tinos"/>
        </w:rPr>
        <w:t>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</w:t>
      </w:r>
      <w:r>
        <w:rPr>
          <w:rFonts w:ascii="Tinos" w:eastAsia="Tinos" w:hAnsi="Tinos" w:cs="Tinos"/>
        </w:rPr>
        <w:t>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</w:t>
      </w:r>
      <w:r>
        <w:rPr>
          <w:rFonts w:ascii="Tinos" w:eastAsia="Tinos" w:hAnsi="Tinos" w:cs="Tinos"/>
        </w:rPr>
        <w:t>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</w:t>
      </w:r>
      <w:r>
        <w:rPr>
          <w:rFonts w:ascii="Tinos" w:eastAsia="Tinos" w:hAnsi="Tinos" w:cs="Tinos"/>
        </w:rPr>
        <w:t xml:space="preserve">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D643A6" w:rsidRDefault="00E21C1E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если информация о полной цепочке собственников Поставщика, третьего лица, привлеченного Поставщиком к исполнению с</w:t>
      </w:r>
      <w:r>
        <w:rPr>
          <w:rFonts w:ascii="Tinos" w:eastAsia="Tinos" w:hAnsi="Tinos" w:cs="Tinos"/>
        </w:rPr>
        <w:t>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</w:t>
      </w:r>
      <w:r>
        <w:rPr>
          <w:rFonts w:ascii="Tinos" w:eastAsia="Tinos" w:hAnsi="Tinos" w:cs="Tinos"/>
        </w:rPr>
        <w:t>работку персональных данных, по форме, указанной в Приложении № 3 к настоящему Договору.</w:t>
      </w:r>
    </w:p>
    <w:p w:rsidR="00D643A6" w:rsidRDefault="00E21C1E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12.2. 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</w:t>
      </w:r>
      <w:r>
        <w:rPr>
          <w:rFonts w:ascii="Tinos" w:eastAsia="Tinos" w:hAnsi="Tinos" w:cs="Tinos"/>
          <w:sz w:val="22"/>
          <w:szCs w:val="22"/>
        </w:rPr>
        <w:t xml:space="preserve">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D643A6" w:rsidRDefault="00E21C1E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12.3.  </w:t>
      </w: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D643A6" w:rsidRDefault="00E21C1E" w:rsidP="00E21C1E">
      <w:pPr>
        <w:pStyle w:val="af2"/>
        <w:numPr>
          <w:ilvl w:val="0"/>
          <w:numId w:val="14"/>
        </w:numPr>
        <w:tabs>
          <w:tab w:val="left" w:pos="283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зарегистрирован в ЕГРЮЛ надлежащим образом;</w:t>
      </w:r>
    </w:p>
    <w:p w:rsidR="00D643A6" w:rsidRDefault="00E21C1E" w:rsidP="00E21C1E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D643A6" w:rsidRDefault="00E21C1E" w:rsidP="00E21C1E">
      <w:pPr>
        <w:pStyle w:val="afd"/>
        <w:widowControl w:val="0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</w:t>
      </w:r>
      <w:r>
        <w:rPr>
          <w:rFonts w:ascii="Tinos" w:eastAsia="Tinos" w:hAnsi="Tinos" w:cs="Tinos"/>
        </w:rPr>
        <w:t>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D643A6" w:rsidRDefault="00E21C1E" w:rsidP="00E21C1E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</w:t>
      </w:r>
      <w:r>
        <w:rPr>
          <w:rFonts w:ascii="Tinos" w:eastAsia="Tinos" w:hAnsi="Tinos" w:cs="Tinos"/>
        </w:rPr>
        <w:t>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D643A6" w:rsidRDefault="00E21C1E" w:rsidP="00E21C1E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</w:t>
      </w:r>
      <w:r>
        <w:rPr>
          <w:rFonts w:ascii="Tinos" w:eastAsia="Tinos" w:hAnsi="Tinos" w:cs="Tinos"/>
        </w:rPr>
        <w:t>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D643A6" w:rsidRDefault="00E21C1E" w:rsidP="00E21C1E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</w:t>
      </w:r>
      <w:r>
        <w:rPr>
          <w:rFonts w:ascii="Tinos" w:eastAsia="Tinos" w:hAnsi="Tinos" w:cs="Tinos"/>
        </w:rPr>
        <w:t>егулируемой организации;</w:t>
      </w:r>
    </w:p>
    <w:p w:rsidR="00D643A6" w:rsidRDefault="00E21C1E" w:rsidP="00E21C1E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nos" w:eastAsia="Tinos" w:hAnsi="Tinos" w:cs="Tinos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D643A6" w:rsidRDefault="00E21C1E" w:rsidP="00E21C1E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nos" w:eastAsia="Tinos" w:hAnsi="Tinos" w:cs="Tinos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D643A6" w:rsidRDefault="00E21C1E" w:rsidP="00E21C1E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</w:t>
      </w:r>
      <w:r>
        <w:rPr>
          <w:rFonts w:ascii="Tinos" w:eastAsia="Tinos" w:hAnsi="Tinos" w:cs="Tinos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rFonts w:ascii="Tinos" w:eastAsia="Tinos" w:hAnsi="Tinos" w:cs="Tinos"/>
        </w:rPr>
        <w:t>норируя те из них, которые непосредственно не связаны с получением налоговой выгоды;</w:t>
      </w:r>
    </w:p>
    <w:p w:rsidR="00D643A6" w:rsidRDefault="00E21C1E" w:rsidP="00E21C1E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hAnsi="Tinos" w:cs="Tinos"/>
          <w:highlight w:val="green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</w:p>
    <w:p w:rsidR="00D643A6" w:rsidRDefault="00E21C1E" w:rsidP="00E21C1E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</w:t>
      </w:r>
      <w:r>
        <w:rPr>
          <w:rFonts w:ascii="Tinos" w:eastAsia="Tinos" w:hAnsi="Tinos" w:cs="Tinos"/>
        </w:rPr>
        <w:t>ременно и в полном объеме уплачивает налоги, сборы и страховые взносы;</w:t>
      </w:r>
    </w:p>
    <w:p w:rsidR="00D643A6" w:rsidRDefault="00E21C1E" w:rsidP="00E21C1E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D643A6" w:rsidRDefault="00E21C1E" w:rsidP="00E21C1E">
      <w:pPr>
        <w:pStyle w:val="afd"/>
        <w:numPr>
          <w:ilvl w:val="0"/>
          <w:numId w:val="10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</w:t>
      </w:r>
      <w:r>
        <w:rPr>
          <w:rFonts w:ascii="Tinos" w:eastAsia="Tinos" w:hAnsi="Tinos" w:cs="Tinos"/>
        </w:rPr>
        <w:t>очия и доверенности.</w:t>
      </w:r>
    </w:p>
    <w:p w:rsidR="00D643A6" w:rsidRDefault="00E21C1E">
      <w:pPr>
        <w:pStyle w:val="af2"/>
        <w:tabs>
          <w:tab w:val="num" w:pos="567"/>
        </w:tabs>
        <w:spacing w:before="0" w:after="0" w:line="17" w:lineRule="atLeast"/>
        <w:ind w:firstLine="0"/>
        <w:rPr>
          <w:highlight w:val="green"/>
        </w:rPr>
      </w:pPr>
      <w:r>
        <w:rPr>
          <w:rFonts w:ascii="Tinos" w:hAnsi="Tinos" w:cs="Tinos"/>
          <w:sz w:val="22"/>
          <w:szCs w:val="22"/>
          <w:highlight w:val="green"/>
        </w:rPr>
        <w:t xml:space="preserve">12.4. </w:t>
      </w:r>
      <w:r>
        <w:rPr>
          <w:rFonts w:ascii="Tinos" w:eastAsia="Tinos" w:hAnsi="Tinos" w:cs="Tinos"/>
          <w:sz w:val="22"/>
          <w:szCs w:val="22"/>
          <w:highlight w:val="green"/>
        </w:rPr>
        <w:t>В качестве подтверждения заверений и гарантий, указанных в п. 12.3.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</w:t>
      </w:r>
      <w:r>
        <w:rPr>
          <w:rFonts w:ascii="Tinos" w:eastAsia="Tinos" w:hAnsi="Tinos" w:cs="Tinos"/>
          <w:sz w:val="22"/>
          <w:szCs w:val="22"/>
          <w:highlight w:val="green"/>
        </w:rPr>
        <w:t>еского лица на базе интерактивного сервиса "Личный кабинет налогоплательщика юридического лица" АИС "Налог-3").</w:t>
      </w:r>
    </w:p>
    <w:p w:rsidR="00D643A6" w:rsidRDefault="00E21C1E">
      <w:pPr>
        <w:pStyle w:val="af2"/>
        <w:tabs>
          <w:tab w:val="num" w:pos="567"/>
        </w:tabs>
        <w:spacing w:before="0" w:after="0" w:line="17" w:lineRule="atLeast"/>
        <w:ind w:firstLine="0"/>
        <w:rPr>
          <w:highlight w:val="green"/>
        </w:rPr>
      </w:pPr>
      <w:r>
        <w:rPr>
          <w:rFonts w:ascii="Tinos" w:eastAsia="Tinos" w:hAnsi="Tinos" w:cs="Tinos"/>
          <w:sz w:val="22"/>
          <w:szCs w:val="22"/>
          <w:highlight w:val="green"/>
        </w:rPr>
        <w:t>При привлечении к исполнению договора субпоставщиков/субподрядчиков, указанный выше документ, дополнительно представляется в отношении каждого п</w:t>
      </w:r>
      <w:r>
        <w:rPr>
          <w:rFonts w:ascii="Tinos" w:eastAsia="Tinos" w:hAnsi="Tinos" w:cs="Tinos"/>
          <w:sz w:val="22"/>
          <w:szCs w:val="22"/>
          <w:highlight w:val="green"/>
        </w:rPr>
        <w:t>ривлеченного субпоставщика/субподрядчика, участвовавшего в исполнении Договора.</w:t>
      </w:r>
    </w:p>
    <w:p w:rsidR="00D643A6" w:rsidRDefault="00E21C1E">
      <w:pPr>
        <w:tabs>
          <w:tab w:val="left" w:pos="283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green"/>
        </w:rPr>
        <w:t xml:space="preserve">При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</w:t>
      </w:r>
      <w:r>
        <w:rPr>
          <w:rFonts w:ascii="Tinos" w:eastAsia="Tinos" w:hAnsi="Tinos" w:cs="Tinos"/>
          <w:highlight w:val="green"/>
        </w:rPr>
        <w:t>необходимых для исполнения обязательств по договору, наличия иных факторов влекущих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</w:t>
      </w:r>
      <w:r>
        <w:rPr>
          <w:rFonts w:ascii="Tinos" w:eastAsia="Tinos" w:hAnsi="Tinos" w:cs="Tinos"/>
          <w:highlight w:val="green"/>
        </w:rPr>
        <w:t>ия выявленных недостатков.</w:t>
      </w:r>
    </w:p>
    <w:p w:rsidR="00D643A6" w:rsidRDefault="00E21C1E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12.5. Если Поставщик нарушит гарантии (любую одну, несколько или все вместе), указанные в п. 12.3. настоящего Договора, и это повлечет:</w:t>
      </w:r>
    </w:p>
    <w:p w:rsidR="00D643A6" w:rsidRDefault="00E21C1E" w:rsidP="00E21C1E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D643A6" w:rsidRDefault="00E21C1E" w:rsidP="00E21C1E">
      <w:pPr>
        <w:pStyle w:val="afd"/>
        <w:widowControl w:val="0"/>
        <w:numPr>
          <w:ilvl w:val="0"/>
          <w:numId w:val="11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</w:t>
      </w:r>
      <w:r>
        <w:rPr>
          <w:rFonts w:ascii="Tinos" w:eastAsia="Tinos" w:hAnsi="Tinos" w:cs="Tinos"/>
        </w:rPr>
        <w:t xml:space="preserve">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</w:t>
      </w:r>
      <w:r>
        <w:rPr>
          <w:rFonts w:ascii="Tinos" w:eastAsia="Tinos" w:hAnsi="Tinos" w:cs="Tinos"/>
        </w:rPr>
        <w:t>сти признать расходы для целей налогообложения прибыли или включить НДС в состав налоговых вычетов,</w:t>
      </w:r>
    </w:p>
    <w:p w:rsidR="00D643A6" w:rsidRDefault="00E21C1E">
      <w:pPr>
        <w:widowControl w:val="0"/>
        <w:tabs>
          <w:tab w:val="left" w:pos="283"/>
          <w:tab w:val="left" w:pos="426"/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D643A6" w:rsidRDefault="00E21C1E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12.6. 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</w:t>
      </w:r>
      <w:r>
        <w:rPr>
          <w:rFonts w:ascii="Tinos" w:eastAsia="Tinos" w:hAnsi="Tinos" w:cs="Tinos"/>
          <w:sz w:val="22"/>
          <w:szCs w:val="22"/>
        </w:rPr>
        <w:t xml:space="preserve">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12.5. настоящего Договора. При этом факт оспаривания или неоспаривания налоговых доначислений в налоговом органе, в том числе вышестоящем, и</w:t>
      </w:r>
      <w:r>
        <w:rPr>
          <w:rFonts w:ascii="Tinos" w:eastAsia="Tinos" w:hAnsi="Tinos" w:cs="Tinos"/>
          <w:sz w:val="22"/>
          <w:szCs w:val="22"/>
        </w:rPr>
        <w:t xml:space="preserve">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D643A6" w:rsidRDefault="00E21C1E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13.  Заключительные положения</w:t>
      </w:r>
    </w:p>
    <w:p w:rsidR="00D643A6" w:rsidRDefault="00E21C1E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13.1.  Ответственный представитель за согласование всех вопросов по настоя</w:t>
      </w:r>
      <w:r>
        <w:rPr>
          <w:rFonts w:ascii="Tinos" w:eastAsia="Tinos" w:hAnsi="Tinos" w:cs="Tinos"/>
          <w:sz w:val="22"/>
          <w:szCs w:val="22"/>
        </w:rPr>
        <w:t xml:space="preserve">щему Договору: </w:t>
      </w:r>
    </w:p>
    <w:p w:rsidR="00D643A6" w:rsidRDefault="00E21C1E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  <w:r>
        <w:rPr>
          <w:rFonts w:ascii="Tinos" w:eastAsiaTheme="minorEastAsia" w:hAnsi="Tinos" w:cs="Tinos"/>
          <w:color w:val="0000FF"/>
          <w:sz w:val="22"/>
          <w:szCs w:val="22"/>
        </w:rPr>
        <w:t xml:space="preserve"> </w:t>
      </w:r>
    </w:p>
    <w:p w:rsidR="00D643A6" w:rsidRDefault="00E21C1E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D643A6" w:rsidRDefault="00E21C1E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D643A6" w:rsidRDefault="00E21C1E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D643A6" w:rsidRDefault="00E21C1E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D643A6" w:rsidRDefault="00E21C1E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D643A6" w:rsidRDefault="00E21C1E">
      <w:pPr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13.2.  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</w:t>
      </w:r>
      <w:r>
        <w:rPr>
          <w:rFonts w:ascii="Tinos" w:eastAsia="Tinos" w:hAnsi="Tinos" w:cs="Tinos"/>
        </w:rPr>
        <w:t>ения. Договор считается расторгнутым с момента получения такого уведомления Поставщиком.</w:t>
      </w:r>
    </w:p>
    <w:p w:rsidR="00D643A6" w:rsidRDefault="00E21C1E">
      <w:pPr>
        <w:pStyle w:val="af2"/>
        <w:tabs>
          <w:tab w:val="left" w:pos="567"/>
          <w:tab w:val="num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13.3.  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D643A6" w:rsidRDefault="00E21C1E">
      <w:pPr>
        <w:pStyle w:val="af2"/>
        <w:tabs>
          <w:tab w:val="left" w:pos="567"/>
          <w:tab w:val="num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13.4.  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</w:t>
      </w:r>
      <w:r>
        <w:rPr>
          <w:rFonts w:ascii="Tinos" w:eastAsia="Tinos" w:hAnsi="Tinos" w:cs="Tinos"/>
          <w:bCs/>
          <w:sz w:val="22"/>
          <w:szCs w:val="22"/>
        </w:rPr>
        <w:t>он по этому предмету, имевшие место до дня подписания Договора.</w:t>
      </w:r>
    </w:p>
    <w:p w:rsidR="00D643A6" w:rsidRDefault="00E21C1E">
      <w:pPr>
        <w:pStyle w:val="af2"/>
        <w:tabs>
          <w:tab w:val="left" w:pos="567"/>
          <w:tab w:val="num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13.5.  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D643A6" w:rsidRDefault="00E21C1E">
      <w:pPr>
        <w:pStyle w:val="af2"/>
        <w:tabs>
          <w:tab w:val="left" w:pos="567"/>
          <w:tab w:val="num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13.6. 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D643A6" w:rsidRDefault="00E21C1E">
      <w:pPr>
        <w:pStyle w:val="af2"/>
        <w:widowControl w:val="0"/>
        <w:tabs>
          <w:tab w:val="left" w:pos="567"/>
          <w:tab w:val="num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13.7.  При заключении, исполнении и расторжении настоящего Догово</w:t>
      </w:r>
      <w:r>
        <w:rPr>
          <w:rFonts w:ascii="Tinos" w:eastAsia="Tinos" w:hAnsi="Tinos" w:cs="Tinos"/>
          <w:sz w:val="22"/>
          <w:szCs w:val="22"/>
        </w:rPr>
        <w:t>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D643A6" w:rsidRDefault="00E21C1E">
      <w:pPr>
        <w:pStyle w:val="af2"/>
        <w:widowControl w:val="0"/>
        <w:tabs>
          <w:tab w:val="left" w:pos="567"/>
          <w:tab w:val="num" w:pos="64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13.8.  Любое уведомление по настоящему Договору осуществляется в письменной форме, может быть направлено в виде заказно</w:t>
      </w:r>
      <w:r>
        <w:rPr>
          <w:rFonts w:ascii="Tinos" w:eastAsia="Tinos" w:hAnsi="Tinos" w:cs="Tinos"/>
          <w:spacing w:val="-4"/>
          <w:sz w:val="22"/>
          <w:szCs w:val="22"/>
        </w:rPr>
        <w:t>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</w:t>
      </w:r>
      <w:r>
        <w:rPr>
          <w:rFonts w:ascii="Tinos" w:eastAsia="Tinos" w:hAnsi="Tinos" w:cs="Tinos"/>
          <w:sz w:val="22"/>
          <w:szCs w:val="22"/>
        </w:rPr>
        <w:t xml:space="preserve">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D643A6" w:rsidRDefault="00E21C1E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Покупателя считается подписанным простой электронной подписью, если он направлен (и в нем </w:t>
      </w:r>
      <w:r>
        <w:rPr>
          <w:rFonts w:ascii="Tinos" w:eastAsia="Tinos" w:hAnsi="Tinos" w:cs="Tinos"/>
        </w:rPr>
        <w:t xml:space="preserve">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7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D643A6" w:rsidRDefault="00E21C1E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Поставщика считается подписанным простой электронной подписью, если он направлен (и в нем содержится информаци</w:t>
      </w:r>
      <w:r>
        <w:rPr>
          <w:rFonts w:ascii="Tinos" w:eastAsia="Tinos" w:hAnsi="Tinos" w:cs="Tinos"/>
        </w:rPr>
        <w:t xml:space="preserve">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9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D643A6" w:rsidRDefault="00E21C1E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</w:t>
      </w:r>
      <w:r>
        <w:rPr>
          <w:rFonts w:ascii="Tinos" w:eastAsia="Tinos" w:hAnsi="Tinos" w:cs="Tinos"/>
          <w:sz w:val="22"/>
          <w:szCs w:val="22"/>
        </w:rPr>
        <w:t>ентооборота.</w:t>
      </w:r>
    </w:p>
    <w:p w:rsidR="00D643A6" w:rsidRDefault="00E21C1E">
      <w:pPr>
        <w:pStyle w:val="af2"/>
        <w:widowControl w:val="0"/>
        <w:suppressLineNumbers/>
        <w:tabs>
          <w:tab w:val="left" w:pos="709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13.9. Вопросы, не урегулированные настоящим Договором, регламентируются нормами законодательства Российской Федерации.</w:t>
      </w:r>
    </w:p>
    <w:p w:rsidR="00D643A6" w:rsidRDefault="00E21C1E">
      <w:pPr>
        <w:pStyle w:val="af2"/>
        <w:widowControl w:val="0"/>
        <w:tabs>
          <w:tab w:val="left" w:pos="709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13.10.  Все указанные в настоящем Договоре приложения являются его неотъемлемой частью.</w:t>
      </w:r>
    </w:p>
    <w:p w:rsidR="00D643A6" w:rsidRDefault="00E21C1E">
      <w:pPr>
        <w:pStyle w:val="af2"/>
        <w:widowControl w:val="0"/>
        <w:suppressLineNumbers/>
        <w:tabs>
          <w:tab w:val="left" w:pos="709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13.11. Договор составлен на русском </w:t>
      </w:r>
      <w:r>
        <w:rPr>
          <w:rFonts w:ascii="Tinos" w:eastAsia="Tinos" w:hAnsi="Tinos" w:cs="Tinos"/>
          <w:sz w:val="22"/>
          <w:szCs w:val="22"/>
        </w:rPr>
        <w:t>языке в 2 (двух) экземплярах, имеющих равную юридическую силу, по одному для каждой из Сторон.</w:t>
      </w:r>
    </w:p>
    <w:p w:rsidR="00D643A6" w:rsidRDefault="00E21C1E">
      <w:pPr>
        <w:pStyle w:val="af2"/>
        <w:widowControl w:val="0"/>
        <w:suppressLineNumbers/>
        <w:tabs>
          <w:tab w:val="left" w:pos="709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13.12. 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</w:t>
      </w:r>
      <w:r>
        <w:rPr>
          <w:rFonts w:ascii="Tinos" w:eastAsia="Tinos" w:hAnsi="Tinos" w:cs="Tinos"/>
          <w:sz w:val="22"/>
          <w:szCs w:val="22"/>
        </w:rPr>
        <w:t>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D643A6" w:rsidRDefault="00E21C1E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14.  Приложения к Договору</w:t>
      </w:r>
    </w:p>
    <w:p w:rsidR="00D643A6" w:rsidRDefault="00E21C1E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14.1.  Приложение № 1. Спецификация.</w:t>
      </w:r>
    </w:p>
    <w:p w:rsidR="00D643A6" w:rsidRDefault="00E21C1E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14.2.  Приложение № 2.</w:t>
      </w:r>
      <w:r>
        <w:rPr>
          <w:rFonts w:ascii="Tinos" w:eastAsia="Tinos" w:hAnsi="Tinos" w:cs="Tinos"/>
        </w:rPr>
        <w:t xml:space="preserve"> Информация о собственниках контрагента (включая конечных бенефициаров).</w:t>
      </w:r>
    </w:p>
    <w:p w:rsidR="00D643A6" w:rsidRDefault="00E21C1E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14.3.  Приложение № 3. Согласие на обработку персональных данных (форма).</w:t>
      </w:r>
    </w:p>
    <w:p w:rsidR="00D643A6" w:rsidRDefault="00E21C1E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14.4.  Приложение № 4. Форма заявки на поставку товара.</w:t>
      </w:r>
    </w:p>
    <w:p w:rsidR="00D643A6" w:rsidRDefault="00E21C1E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14.5.  Приложение № 5. Условия предоставления обеспеч</w:t>
      </w:r>
      <w:r>
        <w:rPr>
          <w:rFonts w:ascii="Tinos" w:eastAsia="Tinos" w:hAnsi="Tinos" w:cs="Tinos"/>
        </w:rPr>
        <w:t>ения исполнения обязательств при аномально низкой цене.</w:t>
      </w:r>
    </w:p>
    <w:p w:rsidR="00D643A6" w:rsidRDefault="00E21C1E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15.  Юридические адреса и реквизиты сторон</w:t>
      </w:r>
    </w:p>
    <w:tbl>
      <w:tblPr>
        <w:tblW w:w="10488" w:type="dxa"/>
        <w:tblLayout w:type="fixed"/>
        <w:tblLook w:val="04A0" w:firstRow="1" w:lastRow="0" w:firstColumn="1" w:lastColumn="0" w:noHBand="0" w:noVBand="1"/>
      </w:tblPr>
      <w:tblGrid>
        <w:gridCol w:w="4819"/>
        <w:gridCol w:w="5669"/>
      </w:tblGrid>
      <w:tr w:rsidR="00D643A6">
        <w:trPr>
          <w:trHeight w:val="411"/>
        </w:trPr>
        <w:tc>
          <w:tcPr>
            <w:tcW w:w="4819" w:type="dxa"/>
          </w:tcPr>
          <w:p w:rsidR="00D643A6" w:rsidRDefault="00E21C1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D643A6" w:rsidRDefault="00E21C1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D643A6" w:rsidRDefault="00E21C1E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D643A6" w:rsidRDefault="00E21C1E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D643A6" w:rsidRDefault="00E21C1E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D643A6" w:rsidRDefault="00E21C1E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D643A6" w:rsidRDefault="00E21C1E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D643A6" w:rsidRDefault="00E21C1E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D643A6" w:rsidRDefault="00E21C1E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D643A6" w:rsidRDefault="00E21C1E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D643A6" w:rsidRDefault="00E21C1E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D643A6" w:rsidRDefault="00E21C1E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D643A6" w:rsidRDefault="00E21C1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D643A6" w:rsidRDefault="00D643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D643A6" w:rsidRDefault="00E21C1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5669" w:type="dxa"/>
          </w:tcPr>
          <w:p w:rsidR="00D643A6" w:rsidRDefault="00E21C1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D643A6" w:rsidRDefault="00D643A6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D643A6" w:rsidRDefault="00E21C1E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D643A6" w:rsidRDefault="00E21C1E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D643A6" w:rsidRDefault="00E21C1E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D643A6" w:rsidRDefault="00E21C1E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D643A6" w:rsidRDefault="00E21C1E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D643A6" w:rsidRDefault="00E21C1E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D643A6" w:rsidRDefault="00E21C1E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D643A6" w:rsidRDefault="00E21C1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D643A6" w:rsidRDefault="00D643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D643A6" w:rsidRDefault="00D643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D643A6" w:rsidRDefault="00D643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D643A6" w:rsidRDefault="00D643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D643A6" w:rsidRDefault="00E21C1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D643A6">
        <w:trPr>
          <w:trHeight w:val="202"/>
        </w:trPr>
        <w:tc>
          <w:tcPr>
            <w:tcW w:w="4819" w:type="dxa"/>
          </w:tcPr>
          <w:p w:rsidR="00D643A6" w:rsidRDefault="00E21C1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669" w:type="dxa"/>
          </w:tcPr>
          <w:p w:rsidR="00D643A6" w:rsidRDefault="00E21C1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D643A6">
        <w:trPr>
          <w:trHeight w:val="679"/>
        </w:trPr>
        <w:tc>
          <w:tcPr>
            <w:tcW w:w="4819" w:type="dxa"/>
          </w:tcPr>
          <w:p w:rsidR="00D643A6" w:rsidRDefault="00D643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D643A6" w:rsidRDefault="00E21C1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669" w:type="dxa"/>
          </w:tcPr>
          <w:p w:rsidR="00D643A6" w:rsidRDefault="00D643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D643A6" w:rsidRDefault="00E21C1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D643A6" w:rsidRDefault="00D643A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D643A6" w:rsidRDefault="00D643A6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  <w:vertAlign w:val="superscript"/>
        </w:rPr>
        <w:sectPr w:rsidR="00D643A6">
          <w:footerReference w:type="default" r:id="rId20"/>
          <w:pgSz w:w="11906" w:h="16838"/>
          <w:pgMar w:top="709" w:right="709" w:bottom="567" w:left="709" w:header="709" w:footer="709" w:gutter="0"/>
          <w:cols w:space="708"/>
          <w:docGrid w:linePitch="360"/>
        </w:sectPr>
      </w:pPr>
    </w:p>
    <w:p w:rsidR="00D643A6" w:rsidRDefault="00E21C1E">
      <w:pPr>
        <w:spacing w:after="0" w:line="17" w:lineRule="atLeast"/>
        <w:ind w:left="6237"/>
        <w:rPr>
          <w:rFonts w:ascii="Tinos" w:hAnsi="Tinos" w:cs="Tinos"/>
          <w:b/>
        </w:rPr>
      </w:pPr>
      <w:r>
        <w:rPr>
          <w:rFonts w:ascii="Tinos" w:eastAsia="Tinos" w:hAnsi="Tinos" w:cs="Tinos"/>
        </w:rPr>
        <w:t xml:space="preserve">  </w:t>
      </w:r>
      <w:r>
        <w:rPr>
          <w:rFonts w:ascii="Tinos" w:eastAsia="Tinos" w:hAnsi="Tinos" w:cs="Tinos"/>
          <w:b/>
        </w:rPr>
        <w:t xml:space="preserve">         </w:t>
      </w:r>
    </w:p>
    <w:p w:rsidR="00D643A6" w:rsidRDefault="00E21C1E">
      <w:pPr>
        <w:spacing w:after="0" w:line="17" w:lineRule="atLeast"/>
        <w:ind w:left="6237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</w:rPr>
        <w:t xml:space="preserve">          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D643A6" w:rsidRDefault="00E21C1E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к Договору №________________</w:t>
      </w:r>
    </w:p>
    <w:p w:rsidR="00D643A6" w:rsidRDefault="00E21C1E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2"/>
          <w:szCs w:val="22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D643A6" w:rsidRDefault="00D643A6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D643A6" w:rsidRDefault="00D643A6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</w:p>
    <w:p w:rsidR="00D643A6" w:rsidRDefault="00E21C1E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№________от _________20__г.</w:t>
      </w:r>
    </w:p>
    <w:p w:rsidR="00D643A6" w:rsidRDefault="00E21C1E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к</w:t>
      </w:r>
      <w:r>
        <w:rPr>
          <w:rFonts w:ascii="Tinos" w:eastAsia="Tinos" w:hAnsi="Tinos" w:cs="Tinos"/>
          <w:bCs/>
        </w:rPr>
        <w:t xml:space="preserve"> договору поставки № _______________от__________20__г.</w:t>
      </w:r>
    </w:p>
    <w:tbl>
      <w:tblPr>
        <w:tblpPr w:leftFromText="180" w:rightFromText="180" w:vertAnchor="page" w:horzAnchor="page" w:tblpX="850" w:tblpY="3116"/>
        <w:tblW w:w="15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134"/>
        <w:gridCol w:w="1559"/>
        <w:gridCol w:w="5527"/>
        <w:gridCol w:w="1559"/>
        <w:gridCol w:w="1276"/>
        <w:gridCol w:w="709"/>
        <w:gridCol w:w="709"/>
        <w:gridCol w:w="992"/>
        <w:gridCol w:w="1134"/>
      </w:tblGrid>
      <w:tr w:rsidR="00D643A6">
        <w:tc>
          <w:tcPr>
            <w:tcW w:w="567" w:type="dxa"/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134" w:type="dxa"/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Номенклатурный №</w:t>
            </w:r>
          </w:p>
        </w:tc>
        <w:tc>
          <w:tcPr>
            <w:tcW w:w="1559" w:type="dxa"/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Наименование ТМЦ и оборудования</w:t>
            </w:r>
          </w:p>
        </w:tc>
        <w:tc>
          <w:tcPr>
            <w:tcW w:w="5528" w:type="dxa"/>
            <w:vAlign w:val="center"/>
          </w:tcPr>
          <w:p w:rsidR="00D643A6" w:rsidRDefault="00D643A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</w:p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Характеристики, требования и комплектация</w:t>
            </w:r>
          </w:p>
        </w:tc>
        <w:tc>
          <w:tcPr>
            <w:tcW w:w="1559" w:type="dxa"/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1276" w:type="dxa"/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Номер реестровой записи (при наличии)</w:t>
            </w:r>
          </w:p>
        </w:tc>
        <w:tc>
          <w:tcPr>
            <w:tcW w:w="709" w:type="dxa"/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Цена,</w:t>
            </w:r>
          </w:p>
          <w:p w:rsidR="00D643A6" w:rsidRDefault="00E21C1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Сумма,</w:t>
            </w:r>
          </w:p>
          <w:p w:rsidR="00D643A6" w:rsidRDefault="00E21C1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5437850001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Бумага туалетная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Количество слоев: 1 слой, Цвет бумаги: серый.   Длина рулона туалетной бумаги: 58 метров. Ширина рулона: 92 мм. 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4224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1484230001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Ведро оцинкованное 12 л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Ведро оцинкованное применяется  для хранения и перемещения жидких и сыпучих веществ. Выполнена из стали с оцинкованным покрытием, устойчивым к коррозии, оснащена металлической рукояткой для удобной переноски. 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2291000001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Ведро пластиковое 10 л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Ведро хозяйственное пластиковое объемом 10л. Круглая форма корпуса. Изделия выполнено из прочного пластика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9693520007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Веник-сорго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Веник из сорго — инструмент для уборки, изготовленный из сте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блей специально выведенного сорта сорго (злаковой культуры с метелковидными соцветиями).                                                                                                              Материал: метелки сорго состоят из прочных, но гибких воло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кон, которые не ломаются при интенсивной уборке.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Размеры: стандартный веник имеет ширину 35–40 см, высоту 85–90 см и весит от 250 до 550 грамм.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Экологичность: сорго полностью натуральное, не выделяет вредных веществ и легко разлагается после использования.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26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4737730006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Грабли 12 зубъев 410х100мм с черенком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Садовый инструмент, к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оторый используется для разрыхления почвы, удаления сорняков и мелких остатков растений, а также для уборки скошенной травы и листьев. Грабли с витыми зубьями. Материал зубцов металл. количество зубьев 12 шт. материал черенка дерево. Длина черенка 1200 мм.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пач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2533100041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Коврик ячеистый грязесборный 80х120см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Ячеистый грязесборный коврик — это специальное напольное покрытие, которое используется для предотвращения попадания грязи и мусора внутрь помещений. Выпускается в виде массивных резиновых блоков с множеством круглых сквозных отверстий, которые удерживают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грязь и снег.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Обратная сторона коврика комплектуется дренажными шипами, создающими воздушную прослойку между покрытием и основанием и исключающими скопление дождевой воды и жидкой грязи под покрытием.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7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2533100044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Коврик влаговпитывающий 500Х800мм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Влаговпитывающий коврик — это напольное покрытие, которое впитывает влагу и грязь с подошвы обуви, предотвращая их дальнейшее распространение.  Материал: нижняя часть резиновая — устойчива к воздействию влаги и грязи, преп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ятствует скольжению даже при намокании. Верхняя часть полиэстер — прочный и долговечный материал, плотный ворс быстро собирает влагу с обуви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8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2544500002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Губка для посуды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Губка предназначена для мытья посуды, кухни, бытовых поверхностей, раковин, ванн, туалета. Губка  имеет мягкий слой и абразивный,  используется  с любыми чистящими и моющими средствами. Размер губки: длина 9,5 см; ширина 6,5 см.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9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2245290002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Лента клейкая двусторонняя 25ммх5м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Обладает высокой клеящей способностью к большинству поверхностей, включая пластики, полипропилен, окрашенные металлы, нержавеющую сталь, поликарбонат, алюминий, АБС-пластик и стекло. Устойчивость к внешним воздействиям: в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одостойкая, устойчива к ультрафиолетовому излучению.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Диапазон температур: от –40 °С до +90 °С.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Применение: подходит для внутренних и внешних монтажных работ, для производства бытовой техники, промышленного оборудования, транспортных средств и потребительск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ой электроники, а также для изготовления вывесок и т. д..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1489290007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Лопата снеговая оцинк. 500х480 с черенком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Лопата для уборки снега оцинкованная размер 500*480, с деревянным черенком. Длина черенка 1200мм. 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1489200004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Лопата совковая с черенком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Совковая лопата с черенком — инструмент для работы с сыпучими материалами (песок, гравий, уголь, зерно) и другими грузами, оснащённый черенком (рукояткой).  Рабочая часть из рельсовой стали толщиной 1,4 мм, усилена двумя рёбрами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жёсткости.Черенок традиционно изготавливается из дерева лиственных пород (берёза, ясень, клён, осина). длина рабочей части — 28 см, ширина — 23 см, толщина материала — 1,4 мм, длина черенка — 120 см, диаметр черенка — 40 мм. 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12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1489200002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Лопата штыковая с черенком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Штыковая лопата с черенком — инструмент для копки и земляных работ, предназначенный для работы с твёрдым грунтом, замершим песком, льдом и другими материалами.  Рабочая часть из  стали толщиной от 1,5 до 2 мм, усилена двумя рёбра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ми жёсткости.Черенок традиционно изготавливается из дерева лиственных пород (берёза, ясень, клён, осина). длина рабочей части — 28 см, ширина — 23 см, толщина материала — от 1,5 до 2 мм, длина черенка — 120 см, диаметр черенка — 40 мм. 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13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9693520003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Метла синтетическая с дерев черенком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Метла синтетическая подходит для уборки сухой и мокрой листвы, снега, грязи и другого мусора. Метла изготавливается из полипропиленового ворса, который имеет высокую прочность на излом, высокую износоустойчив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ость, морозостойкость. Инструмент состоит из пластиковой насадки и деревянного черенка.  Длина черенка — 120 см. 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14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2297110009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Мешки для мусора 120л 10шт 25мкм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Назначение: мешки для мусора применяются в быту и на произв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одствах для утилизации мелких отходов и соблюдения санитарно-гигиенических норм. Характеристика: объем –120 л., толщина полиэтилена –25 мкм., размер -  не менее 70×110 см., материал мешка - полиэтилен низкого давления. Комплект – не менее 10 штук в рулоне.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упк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15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2297110004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Мешки для мусора 30л </w:t>
            </w:r>
            <w:r>
              <w:rPr>
                <w:rFonts w:ascii="Tinos" w:eastAsia="Tinos" w:hAnsi="Tinos" w:cs="Tinos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7мкм ПНД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Назначение:  мешки для мусора  предназначены для сбора, хранения, транспортировки и утилизации бытовых отходов. Характеристика: объем –30л., толщина полиэтилена -  10-12 мкм.,  размер -  50×60 см</w:t>
            </w:r>
            <w:r>
              <w:rPr>
                <w:rFonts w:ascii="Tinos" w:eastAsia="Tinos" w:hAnsi="Tinos" w:cs="Tinos"/>
                <w:b/>
                <w:color w:val="000000"/>
                <w:sz w:val="18"/>
                <w:szCs w:val="18"/>
              </w:rPr>
              <w:t xml:space="preserve">., 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материал мешка - полиэтилен низкого давления,  комплект - не менее 30 штук в рулоне.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упк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16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2297110013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Мешки для мусора 240л 10шт  40МКМ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Назначение: мешки для мусора применяются в быту и на производствах для утилизации мелких отходов и соблюдения санитарно-гигиенических норм. Характеристика: объем –240л., толщина полиэтилена не менее  –40 мкм</w:t>
            </w:r>
            <w:r>
              <w:rPr>
                <w:rFonts w:ascii="Tinos" w:eastAsia="Tinos" w:hAnsi="Tinos" w:cs="Tinos"/>
                <w:b/>
                <w:color w:val="000000"/>
                <w:sz w:val="18"/>
                <w:szCs w:val="18"/>
              </w:rPr>
              <w:t xml:space="preserve">.,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размер не менее 85×130 см., материал мешка - п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олиэтилен низкого давления. Комплект – не менее 10 штук в рулоне.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упк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17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8157520016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Салфетка хозяйственная вискозная 34х38 см (10 шт)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Предназначены для ухода за различными видами поверхностей. Могут использоваться как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 сухом, так и во влажном виде. Отлично впитывают влагу, масло, грязь. Не оставляют разводов и ворса. Не царапают деликатные поверхности, такие как экраны и ЖК-мониторы, стекло, полированную мебель. Сохраняют свои свойства даже при многократном применении.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упк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18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8157520014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Салфетка хозяйственная из микрофибры 40х40 см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Подходит для различных поверхностей: окрашенных, металлических, деревянных, хро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мированных, пластиковых, керамических, мраморных, стеклянных и зеркальных и других.  Особенности. Салфетка не оставляет ворса, разводов и царапин, обладает антибактериальными свойствами, удаляет грязь без чистящих средств, устойчива к химическим веществам.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19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8157520006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Салфетка микрофибра 35х40 двусторонняя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Подходит для различных поверхностей: окрашенных, металлических, деревянных, хро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мированных, пластиковых, керамических, мраморных, стеклянных и зеркальных и других.  Особенности. Салфетка не оставляет ворса, разводов и царапин, обладает антибактериальными свойствами, удаляет грязь без чистящих средств, устойчива к химическим веществам.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2293110012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Стакан одноразовый 200мл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Некоторые характеристики одноразовых стаканов объёмом 200 мл.   Материал: пластик, полипропилен. Цвет: прозрачный. Назначение: для холодных и горячих напитков, для воды.  Диаметр: 70–71 мм.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Высота: 90–95 мм. Толщина стенки: 0,07–0,08 мм.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Максимальная температура жидкости: 75 °С.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15000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2389800004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Освежитель воздуха 300 мл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Освежитель воздуха предназначен для устранения неприятных запахов в различных помещениях. Принцип работы ручной. Форма выпуска аэрозоль. Объем – 300мл.,  аромат - в ассортименте, с длительным действием, без содержания  озоноразрушающих веществ.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22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8140270006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Нить для прошивки документов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Нить лавсановая изготовленная из полиэфирного (лавсанового) волокна, скрученная из 3-х прочных полиэфирных нитей, общей толщиной 0,7 мм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. Нить имеет однородную текстуру по всей длине, невосприимчива к плесени, грибкам, повышенной влажности, УФ-лучам, температурным амплитудам. Материал-лавсан-штапелированный. Толщина нити-0,7 мм. Длина намотки-1000 м. Цвет-белый. Упаковка ед. товара-пленка.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шт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23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9697990001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Метла   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Метла карагач. Метла изготавливается из сухого карагача. Общая длина метлы - 80 см. Количество вязок -1 шт. Количество прутьев  55 шт. Вязки прочные, не распускаются. Прутья над поверхностью среза не выступают.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24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2255990012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Пленка солнцезащитная для окон 80х300 см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Плёнка препятствует проникновению инфракрасных и УФ-лучей внутрь комнаты, защищает глаза от бликов, предотвращает чрезмерное нагревание и выгорание предметов интерьера и отделки.                                                                             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Толщина: 12 мкм.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Материал: лавсан.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Особенности: зеркальный эффект, противоосколочная.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Светопропускаемость: 16–20%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рул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25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3905000039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Швабра хозяйственная с черенком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Хозяйственная швабра с черенком — инструмент для уборки полов, который имеет прочный черенок (ручку) и насадку (моп). Черенок должен быть металлическим, насадка из микрофибры. Длина черенка — например, 120 см. Позволяет комф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ортно мыть  полы без необходимости наклоняться.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 xml:space="preserve">Размер рабочей части —  40 см, ширина — 10 см, что позволяет обрабатывать большие участки пола за один проход. 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шт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26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1000003920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Кисть КМА 100х30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Кисть-макловица (КМА) размером 100×30 мм — малярный инструмент для окрашивания больших поверхностей, работ с масляными красками, лаками и нанесения клеящих составов.Ворс — натуральная щетина, расщеплённая на концах. Щетина удлинена, закреплена металлически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м бандажом. Пластмассовая ручка, утолщённая в зоне охвата, имеет отверстие для подвешивания. 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шт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27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5254820132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Лестница-стремянка односторонняя алюминиевая 6 ступеней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Материал: алюминий.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Вид: односторонняя.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Максимальная рабочая высота: 3,25 м.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Высота площадки: 1,25 м.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Ширина лестницы: 490 мм.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Ширина ступеней: 80 мм.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Противоскользящие ступени: да.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Размер в сложенном виде: 49x12,5x195 см.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Вес: 5,21 кг.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шт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28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3468890010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Лампа настольная на струбцине Дельта 11Вт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Характеристики настольной лампы 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Мощность лампы: 11 Вт.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Тип лампы: люминесцентная.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Материал: металл,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Конструкция: на струбцине, наклонная, поворотная, с коленом.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Количество поворотных колен: 3.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Цвет: основной — чёрный.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br/>
              <w:t>Габариты:340×1100×60 мм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шт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29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3483710031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Элемент питания АА 1,5В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 Элемент питания АА содержат щелочной электролит, обеспечивают более высокую мощность и продолжительность работы. Подходят для устройств с высоким энергопотреблением, таких как фотоаппараты и беспроводные мыши.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шт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530"/>
        </w:trPr>
        <w:tc>
          <w:tcPr>
            <w:tcW w:w="567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30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3483710005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Элемент питания ААА 1,5В</w:t>
            </w:r>
          </w:p>
        </w:tc>
        <w:tc>
          <w:tcPr>
            <w:tcW w:w="5528" w:type="dxa"/>
            <w:vMerge w:val="restart"/>
            <w:vAlign w:val="center"/>
          </w:tcPr>
          <w:p w:rsidR="00D643A6" w:rsidRDefault="00E21C1E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 xml:space="preserve"> Элемент питания ААА содержат щелочной электролит, обеспечивают более высокую мощность и продолжительность работы. Подходят для устройств с высоким энергопотреблением, таких как фотоаппараты и беспроводные мыши.</w:t>
            </w:r>
          </w:p>
        </w:tc>
        <w:tc>
          <w:tcPr>
            <w:tcW w:w="1559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643A6" w:rsidRDefault="00E21C1E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643A6" w:rsidRDefault="00D643A6">
            <w:pPr>
              <w:spacing w:after="0" w:line="17" w:lineRule="atLeast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268"/>
        </w:trPr>
        <w:tc>
          <w:tcPr>
            <w:tcW w:w="14031" w:type="dxa"/>
            <w:gridSpan w:val="9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D643A6" w:rsidRDefault="00D643A6">
            <w:pPr>
              <w:spacing w:after="0" w:line="17" w:lineRule="atLeast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</w:tr>
      <w:tr w:rsidR="00D643A6">
        <w:trPr>
          <w:trHeight w:val="273"/>
        </w:trPr>
        <w:tc>
          <w:tcPr>
            <w:tcW w:w="14031" w:type="dxa"/>
            <w:gridSpan w:val="9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D643A6" w:rsidRDefault="00D643A6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D643A6">
        <w:trPr>
          <w:trHeight w:val="276"/>
        </w:trPr>
        <w:tc>
          <w:tcPr>
            <w:tcW w:w="14031" w:type="dxa"/>
            <w:gridSpan w:val="9"/>
            <w:vAlign w:val="center"/>
          </w:tcPr>
          <w:p w:rsidR="00D643A6" w:rsidRDefault="00E21C1E">
            <w:pPr>
              <w:spacing w:after="0" w:line="17" w:lineRule="atLeast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D643A6" w:rsidRDefault="00D643A6">
            <w:pPr>
              <w:spacing w:after="0"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</w:tbl>
    <w:p w:rsidR="00D643A6" w:rsidRDefault="00E21C1E">
      <w:pPr>
        <w:widowControl w:val="0"/>
        <w:suppressLineNumbers/>
        <w:spacing w:after="0" w:line="17" w:lineRule="atLeast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 xml:space="preserve">  </w:t>
      </w:r>
    </w:p>
    <w:p w:rsidR="00D643A6" w:rsidRDefault="00E21C1E">
      <w:pPr>
        <w:widowControl w:val="0"/>
        <w:suppressLineNumbers/>
        <w:spacing w:after="0" w:line="17" w:lineRule="atLeast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 xml:space="preserve">        Транспортные расходы учтены в стоимости товара. Стоимость тары учтена в стоимости товара.</w:t>
      </w:r>
    </w:p>
    <w:p w:rsidR="00D643A6" w:rsidRDefault="00D643A6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D643A6" w:rsidRDefault="00E21C1E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 </w:t>
      </w:r>
    </w:p>
    <w:p w:rsidR="00D643A6" w:rsidRDefault="00E21C1E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      ПОКУПАТЕЛЬ                </w:t>
      </w:r>
      <w:r>
        <w:rPr>
          <w:rFonts w:ascii="Tinos" w:eastAsia="Tinos" w:hAnsi="Tinos" w:cs="Tinos"/>
          <w:bCs/>
        </w:rPr>
        <w:tab/>
      </w:r>
      <w:r>
        <w:rPr>
          <w:rFonts w:ascii="Tinos" w:eastAsia="Tinos" w:hAnsi="Tinos" w:cs="Tinos"/>
          <w:bCs/>
        </w:rPr>
        <w:t xml:space="preserve">                                                          ПОСТАВЩИК</w:t>
      </w:r>
    </w:p>
    <w:p w:rsidR="00D643A6" w:rsidRDefault="00D643A6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D643A6" w:rsidRDefault="00E21C1E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    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D643A6" w:rsidRDefault="00E21C1E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М.П.                                                                     </w:t>
      </w:r>
      <w:r>
        <w:rPr>
          <w:rFonts w:ascii="Tinos" w:eastAsia="Tinos" w:hAnsi="Tinos" w:cs="Tinos"/>
        </w:rPr>
        <w:t xml:space="preserve">                        М.П.   </w:t>
      </w:r>
      <w:r>
        <w:rPr>
          <w:rFonts w:ascii="Tinos" w:hAnsi="Tinos" w:cs="Tinos"/>
        </w:rPr>
        <w:br w:type="page" w:clear="all"/>
      </w:r>
    </w:p>
    <w:p w:rsidR="00D643A6" w:rsidRDefault="00D643A6">
      <w:pPr>
        <w:widowControl w:val="0"/>
        <w:suppressLineNumbers/>
        <w:spacing w:after="0" w:line="17" w:lineRule="atLeast"/>
        <w:rPr>
          <w:rFonts w:ascii="Tinos" w:hAnsi="Tinos" w:cs="Tinos"/>
        </w:rPr>
        <w:sectPr w:rsidR="00D643A6">
          <w:pgSz w:w="16838" w:h="11906" w:orient="landscape"/>
          <w:pgMar w:top="993" w:right="709" w:bottom="992" w:left="567" w:header="709" w:footer="709" w:gutter="0"/>
          <w:cols w:space="708"/>
          <w:docGrid w:linePitch="360"/>
        </w:sectPr>
      </w:pPr>
    </w:p>
    <w:p w:rsidR="00D643A6" w:rsidRDefault="00D643A6">
      <w:pPr>
        <w:widowControl w:val="0"/>
        <w:suppressLineNumbers/>
        <w:spacing w:after="0" w:line="17" w:lineRule="atLeast"/>
        <w:rPr>
          <w:rFonts w:ascii="Tinos" w:hAnsi="Tinos" w:cs="Tinos"/>
        </w:rPr>
      </w:pPr>
    </w:p>
    <w:p w:rsidR="00D643A6" w:rsidRDefault="00E21C1E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</w:t>
      </w:r>
    </w:p>
    <w:p w:rsidR="00D643A6" w:rsidRDefault="00E21C1E">
      <w:pPr>
        <w:spacing w:after="0" w:line="17" w:lineRule="atLeast"/>
        <w:ind w:left="6237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D643A6" w:rsidRDefault="00E21C1E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D643A6" w:rsidRDefault="00E21C1E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D643A6" w:rsidRDefault="00D643A6">
      <w:pPr>
        <w:widowControl w:val="0"/>
        <w:suppressLineNumbers/>
        <w:spacing w:after="0" w:line="17" w:lineRule="atLeast"/>
        <w:ind w:left="60"/>
        <w:contextualSpacing/>
        <w:jc w:val="right"/>
        <w:rPr>
          <w:rFonts w:ascii="Tinos" w:hAnsi="Tinos" w:cs="Tinos"/>
          <w:b/>
          <w:caps/>
        </w:rPr>
      </w:pPr>
      <w:bookmarkStart w:id="1" w:name="_Toc359424111"/>
    </w:p>
    <w:p w:rsidR="00D643A6" w:rsidRDefault="00E21C1E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СО 6.1401/0</w:t>
      </w:r>
      <w:bookmarkEnd w:id="1"/>
    </w:p>
    <w:p w:rsidR="00D643A6" w:rsidRDefault="00D643A6">
      <w:pPr>
        <w:widowControl w:val="0"/>
        <w:suppressLineNumbers/>
        <w:spacing w:after="0" w:line="17" w:lineRule="atLeast"/>
        <w:ind w:left="60"/>
        <w:rPr>
          <w:rFonts w:ascii="Tinos" w:hAnsi="Tinos" w:cs="Tinos"/>
        </w:rPr>
      </w:pPr>
    </w:p>
    <w:p w:rsidR="00D643A6" w:rsidRDefault="00D643A6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</w:p>
    <w:p w:rsidR="00D643A6" w:rsidRDefault="00E21C1E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 (включая конечных бенефициаров)</w:t>
      </w:r>
    </w:p>
    <w:p w:rsidR="00D643A6" w:rsidRDefault="00E21C1E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992"/>
        <w:gridCol w:w="1134"/>
        <w:gridCol w:w="1559"/>
        <w:gridCol w:w="1559"/>
        <w:gridCol w:w="1276"/>
        <w:gridCol w:w="1417"/>
        <w:gridCol w:w="1276"/>
      </w:tblGrid>
      <w:tr w:rsidR="00D643A6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643A6" w:rsidRDefault="00E21C1E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D643A6" w:rsidRDefault="00E21C1E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D643A6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643A6" w:rsidRDefault="00E21C1E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643A6" w:rsidRDefault="00E21C1E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643A6" w:rsidRDefault="00E21C1E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643A6" w:rsidRDefault="00E21C1E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643A6" w:rsidRDefault="00E21C1E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643A6" w:rsidRDefault="00E21C1E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643A6" w:rsidRDefault="00E21C1E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643A6" w:rsidRDefault="00E21C1E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D643A6">
        <w:trPr>
          <w:trHeight w:val="2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643A6" w:rsidRDefault="00E21C1E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643A6" w:rsidRDefault="00E21C1E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643A6" w:rsidRDefault="00E21C1E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643A6" w:rsidRDefault="00E21C1E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643A6" w:rsidRDefault="00E21C1E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D643A6" w:rsidRDefault="00E21C1E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643A6" w:rsidRDefault="00E21C1E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D643A6" w:rsidRDefault="00E21C1E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D643A6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3A6" w:rsidRDefault="00D643A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3A6" w:rsidRDefault="00D643A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3A6" w:rsidRDefault="00D643A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3A6" w:rsidRDefault="00D643A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3A6" w:rsidRDefault="00D643A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3A6" w:rsidRDefault="00D643A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3A6" w:rsidRDefault="00D643A6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D643A6" w:rsidRDefault="00E21C1E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</w:t>
      </w:r>
    </w:p>
    <w:p w:rsidR="00D643A6" w:rsidRDefault="00D643A6">
      <w:pPr>
        <w:spacing w:after="0" w:line="17" w:lineRule="atLeast"/>
        <w:ind w:left="6237"/>
        <w:jc w:val="right"/>
        <w:rPr>
          <w:rFonts w:ascii="Tinos" w:eastAsia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ind w:left="6237"/>
        <w:jc w:val="right"/>
        <w:rPr>
          <w:rFonts w:ascii="Tinos" w:eastAsia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ind w:left="6237"/>
        <w:jc w:val="right"/>
        <w:rPr>
          <w:rFonts w:ascii="Tinos" w:eastAsia="Tinos" w:hAnsi="Tinos" w:cs="Tinos"/>
          <w:sz w:val="20"/>
          <w:szCs w:val="20"/>
        </w:rPr>
      </w:pPr>
    </w:p>
    <w:p w:rsidR="00D643A6" w:rsidRDefault="00E21C1E">
      <w:pPr>
        <w:spacing w:after="0" w:line="17" w:lineRule="atLeast"/>
        <w:ind w:left="6237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Приложение № 3</w:t>
      </w:r>
    </w:p>
    <w:p w:rsidR="00D643A6" w:rsidRDefault="00E21C1E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D643A6" w:rsidRDefault="00E21C1E">
      <w:pPr>
        <w:spacing w:after="0" w:line="17" w:lineRule="atLeast"/>
        <w:jc w:val="righ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от "____" __________ 20__</w:t>
      </w:r>
    </w:p>
    <w:p w:rsidR="00D643A6" w:rsidRDefault="00D643A6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D643A6" w:rsidRDefault="00D643A6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D643A6" w:rsidRDefault="00E21C1E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D643A6" w:rsidRDefault="00D643A6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D643A6" w:rsidRDefault="00D643A6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D643A6" w:rsidRDefault="00E21C1E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D643A6" w:rsidRDefault="00E21C1E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D643A6" w:rsidRDefault="00D643A6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E21C1E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D643A6" w:rsidRDefault="00E21C1E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D643A6" w:rsidRDefault="00E21C1E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D643A6" w:rsidRDefault="00E21C1E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D643A6" w:rsidRDefault="00E21C1E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D643A6" w:rsidRDefault="00E21C1E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D643A6" w:rsidRDefault="00E21C1E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D643A6" w:rsidRDefault="00E21C1E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</w:t>
      </w:r>
      <w:r>
        <w:rPr>
          <w:rFonts w:ascii="Tinos" w:eastAsia="Tinos" w:hAnsi="Tinos" w:cs="Tinos"/>
          <w:b/>
          <w:i/>
          <w:sz w:val="20"/>
          <w:szCs w:val="20"/>
        </w:rPr>
        <w:t>_____________________________________________________________</w:t>
      </w:r>
    </w:p>
    <w:p w:rsidR="00D643A6" w:rsidRDefault="00E21C1E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D643A6" w:rsidRDefault="00E21C1E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D643A6" w:rsidRDefault="00E21C1E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>анного документа и выдавшем его органе) *</w:t>
      </w:r>
    </w:p>
    <w:p w:rsidR="00D643A6" w:rsidRDefault="00E21C1E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</w:t>
      </w:r>
      <w:r>
        <w:rPr>
          <w:rFonts w:ascii="Tinos" w:eastAsia="Tinos" w:hAnsi="Tinos" w:cs="Tinos"/>
          <w:b/>
          <w:sz w:val="20"/>
          <w:szCs w:val="20"/>
        </w:rPr>
        <w:t>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>г. Москва, ул. Беловежская, 4, в отношении следующего перечня персональных данных руков</w:t>
      </w:r>
      <w:r>
        <w:rPr>
          <w:rFonts w:ascii="Tinos" w:eastAsia="Tinos" w:hAnsi="Tinos" w:cs="Tinos"/>
          <w:sz w:val="20"/>
          <w:szCs w:val="20"/>
        </w:rPr>
        <w:t xml:space="preserve">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</w:t>
      </w:r>
      <w:r>
        <w:rPr>
          <w:rFonts w:ascii="Tinos" w:eastAsia="Tinos" w:hAnsi="Tinos" w:cs="Tinos"/>
          <w:sz w:val="20"/>
          <w:szCs w:val="20"/>
        </w:rPr>
        <w:t>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</w:t>
      </w:r>
      <w:r>
        <w:rPr>
          <w:rFonts w:ascii="Tinos" w:eastAsia="Tinos" w:hAnsi="Tinos" w:cs="Tinos"/>
          <w:sz w:val="20"/>
          <w:szCs w:val="20"/>
        </w:rPr>
        <w:t xml:space="preserve">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</w:t>
      </w:r>
      <w:r>
        <w:rPr>
          <w:rFonts w:ascii="Tinos" w:eastAsia="Tinos" w:hAnsi="Tinos" w:cs="Tinos"/>
          <w:sz w:val="20"/>
          <w:szCs w:val="20"/>
        </w:rPr>
        <w:t>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D643A6" w:rsidRDefault="00E21C1E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</w:t>
      </w:r>
      <w:r>
        <w:rPr>
          <w:rFonts w:ascii="Tinos" w:eastAsia="Tinos" w:hAnsi="Tinos" w:cs="Tinos"/>
          <w:sz w:val="20"/>
          <w:szCs w:val="20"/>
        </w:rPr>
        <w:t xml:space="preserve">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</w:t>
      </w:r>
      <w:r>
        <w:rPr>
          <w:rFonts w:ascii="Tinos" w:eastAsia="Tinos" w:hAnsi="Tinos" w:cs="Tinos"/>
          <w:sz w:val="20"/>
          <w:szCs w:val="20"/>
        </w:rPr>
        <w:t xml:space="preserve">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</w:t>
      </w:r>
      <w:r>
        <w:rPr>
          <w:rFonts w:ascii="Tinos" w:eastAsia="Tinos" w:hAnsi="Tinos" w:cs="Tinos"/>
          <w:sz w:val="20"/>
          <w:szCs w:val="20"/>
        </w:rPr>
        <w:t>ости.</w:t>
      </w:r>
    </w:p>
    <w:p w:rsidR="00D643A6" w:rsidRDefault="00E21C1E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обработки его персональных данных.</w:t>
      </w:r>
    </w:p>
    <w:p w:rsidR="00D643A6" w:rsidRDefault="00E21C1E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_______________________________                                 ___________________________</w:t>
      </w:r>
    </w:p>
    <w:p w:rsidR="00D643A6" w:rsidRDefault="00E21C1E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D643A6" w:rsidRDefault="00E21C1E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уполномоченного пре</w:t>
      </w:r>
      <w:r>
        <w:rPr>
          <w:rFonts w:ascii="Tinos" w:eastAsia="Tinos" w:hAnsi="Tinos" w:cs="Tinos"/>
          <w:sz w:val="20"/>
          <w:szCs w:val="20"/>
        </w:rPr>
        <w:t xml:space="preserve">дставителя)                                                </w:t>
      </w:r>
    </w:p>
    <w:p w:rsidR="00D643A6" w:rsidRDefault="00E21C1E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                                                                                  М.П.</w:t>
      </w:r>
    </w:p>
    <w:p w:rsidR="00D643A6" w:rsidRDefault="00D643A6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D643A6" w:rsidRDefault="00E21C1E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>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</w:t>
      </w:r>
      <w:r>
        <w:rPr>
          <w:rFonts w:ascii="Tinos" w:eastAsia="Tinos" w:hAnsi="Tinos" w:cs="Tinos"/>
          <w:sz w:val="20"/>
          <w:szCs w:val="20"/>
        </w:rPr>
        <w:t xml:space="preserve">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D643A6" w:rsidRDefault="00E21C1E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</w:t>
      </w:r>
      <w:r>
        <w:rPr>
          <w:rFonts w:ascii="Tinos" w:eastAsia="Tinos" w:hAnsi="Tinos" w:cs="Tinos"/>
          <w:sz w:val="20"/>
          <w:szCs w:val="20"/>
        </w:rPr>
        <w:t>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</w:t>
      </w:r>
      <w:r>
        <w:rPr>
          <w:rFonts w:ascii="Tinos" w:eastAsia="Tinos" w:hAnsi="Tinos" w:cs="Tinos"/>
          <w:sz w:val="20"/>
          <w:szCs w:val="20"/>
        </w:rPr>
        <w:t>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D643A6" w:rsidRDefault="00E21C1E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контрагентом) / контр</w:t>
      </w:r>
      <w:r>
        <w:rPr>
          <w:rFonts w:ascii="Tinos" w:eastAsia="Tinos" w:hAnsi="Tinos" w:cs="Tinos"/>
          <w:sz w:val="20"/>
          <w:szCs w:val="20"/>
        </w:rPr>
        <w:t>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</w:t>
      </w:r>
      <w:r>
        <w:rPr>
          <w:rFonts w:ascii="Tinos" w:eastAsia="Tinos" w:hAnsi="Tinos" w:cs="Tinos"/>
          <w:sz w:val="20"/>
          <w:szCs w:val="20"/>
        </w:rPr>
        <w:t>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</w:t>
      </w:r>
      <w:r>
        <w:rPr>
          <w:rFonts w:ascii="Tinos" w:eastAsia="Tinos" w:hAnsi="Tinos" w:cs="Tinos"/>
          <w:sz w:val="20"/>
          <w:szCs w:val="20"/>
        </w:rPr>
        <w:t>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</w:t>
      </w:r>
      <w:r>
        <w:rPr>
          <w:rFonts w:ascii="Tinos" w:eastAsia="Tinos" w:hAnsi="Tinos" w:cs="Tinos"/>
          <w:sz w:val="20"/>
          <w:szCs w:val="20"/>
        </w:rPr>
        <w:t xml:space="preserve">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D643A6" w:rsidRDefault="00D643A6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Ind w:w="-1" w:type="dxa"/>
        <w:tblLayout w:type="fixed"/>
        <w:tblLook w:val="00A0" w:firstRow="1" w:lastRow="0" w:firstColumn="1" w:lastColumn="0" w:noHBand="0" w:noVBand="0"/>
      </w:tblPr>
      <w:tblGrid>
        <w:gridCol w:w="10063"/>
      </w:tblGrid>
      <w:tr w:rsidR="00D643A6">
        <w:trPr>
          <w:trHeight w:val="80"/>
        </w:trPr>
        <w:tc>
          <w:tcPr>
            <w:tcW w:w="10063" w:type="dxa"/>
          </w:tcPr>
          <w:p w:rsidR="00D643A6" w:rsidRDefault="00D643A6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D643A6">
        <w:tc>
          <w:tcPr>
            <w:tcW w:w="10063" w:type="dxa"/>
          </w:tcPr>
          <w:p w:rsidR="00D643A6" w:rsidRDefault="00E21C1E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D643A6">
        <w:trPr>
          <w:trHeight w:val="3050"/>
        </w:trPr>
        <w:tc>
          <w:tcPr>
            <w:tcW w:w="10063" w:type="dxa"/>
          </w:tcPr>
          <w:p w:rsidR="00D643A6" w:rsidRDefault="00D643A6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3" w:type="dxa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9594"/>
            </w:tblGrid>
            <w:tr w:rsidR="00D643A6">
              <w:trPr>
                <w:trHeight w:val="411"/>
              </w:trPr>
              <w:tc>
                <w:tcPr>
                  <w:tcW w:w="4819" w:type="dxa"/>
                </w:tcPr>
                <w:p w:rsidR="00D643A6" w:rsidRDefault="00E21C1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D643A6" w:rsidRDefault="00D643A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D643A6" w:rsidRDefault="00E21C1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94" w:type="dxa"/>
                </w:tcPr>
                <w:p w:rsidR="00D643A6" w:rsidRDefault="00E21C1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D643A6" w:rsidRDefault="00D643A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D643A6" w:rsidRDefault="00E21C1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______________________/ ____ /</w:t>
                  </w:r>
                </w:p>
              </w:tc>
            </w:tr>
            <w:tr w:rsidR="00D643A6">
              <w:trPr>
                <w:trHeight w:val="394"/>
              </w:trPr>
              <w:tc>
                <w:tcPr>
                  <w:tcW w:w="4819" w:type="dxa"/>
                </w:tcPr>
                <w:p w:rsidR="00D643A6" w:rsidRDefault="00E21C1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94" w:type="dxa"/>
                </w:tcPr>
                <w:p w:rsidR="00D643A6" w:rsidRDefault="00E21C1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D643A6">
              <w:trPr>
                <w:trHeight w:val="679"/>
              </w:trPr>
              <w:tc>
                <w:tcPr>
                  <w:tcW w:w="4819" w:type="dxa"/>
                </w:tcPr>
                <w:p w:rsidR="00D643A6" w:rsidRDefault="00E21C1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94" w:type="dxa"/>
                </w:tcPr>
                <w:p w:rsidR="00D643A6" w:rsidRDefault="00E21C1E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D643A6" w:rsidRDefault="00D643A6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D643A6" w:rsidRDefault="00D643A6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</w:p>
    <w:p w:rsidR="00D643A6" w:rsidRDefault="00E21C1E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</w:t>
      </w: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E21C1E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</w:t>
      </w: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D643A6" w:rsidRDefault="00E21C1E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D643A6" w:rsidRDefault="00E21C1E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к Договору №_____________</w:t>
      </w:r>
    </w:p>
    <w:p w:rsidR="00D643A6" w:rsidRDefault="00E21C1E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2"/>
          <w:szCs w:val="22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    от "____" __________ 20___г</w:t>
      </w:r>
    </w:p>
    <w:p w:rsidR="00D643A6" w:rsidRDefault="00D643A6">
      <w:pPr>
        <w:tabs>
          <w:tab w:val="left" w:pos="7260"/>
        </w:tabs>
        <w:spacing w:after="0" w:line="17" w:lineRule="atLeast"/>
        <w:jc w:val="righ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D643A6">
      <w:pPr>
        <w:spacing w:after="0" w:line="17" w:lineRule="atLeast"/>
        <w:rPr>
          <w:rFonts w:ascii="Tinos" w:hAnsi="Tinos" w:cs="Tinos"/>
        </w:rPr>
      </w:pPr>
    </w:p>
    <w:p w:rsidR="00D643A6" w:rsidRDefault="00E21C1E">
      <w:pPr>
        <w:widowControl w:val="0"/>
        <w:spacing w:after="0" w:line="17" w:lineRule="atLeast"/>
        <w:ind w:right="40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ФОРМА</w:t>
      </w:r>
    </w:p>
    <w:p w:rsidR="00D643A6" w:rsidRDefault="00D643A6">
      <w:pPr>
        <w:widowControl w:val="0"/>
        <w:spacing w:after="0" w:line="17" w:lineRule="atLeast"/>
        <w:ind w:right="40"/>
        <w:jc w:val="right"/>
        <w:rPr>
          <w:rFonts w:ascii="Tinos" w:hAnsi="Tinos" w:cs="Tinos"/>
          <w:b/>
        </w:rPr>
      </w:pPr>
    </w:p>
    <w:p w:rsidR="00D643A6" w:rsidRDefault="00D643A6">
      <w:pPr>
        <w:widowControl w:val="0"/>
        <w:spacing w:after="0" w:line="17" w:lineRule="atLeast"/>
        <w:ind w:right="40"/>
        <w:jc w:val="right"/>
        <w:rPr>
          <w:rFonts w:ascii="Tinos" w:hAnsi="Tinos" w:cs="Tinos"/>
          <w:b/>
        </w:rPr>
      </w:pPr>
    </w:p>
    <w:p w:rsidR="00D643A6" w:rsidRDefault="00E21C1E">
      <w:pPr>
        <w:widowControl w:val="0"/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Заявка на поставку товара №_________</w:t>
      </w:r>
    </w:p>
    <w:p w:rsidR="00D643A6" w:rsidRDefault="00E21C1E">
      <w:pPr>
        <w:widowControl w:val="0"/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от___________________20__г.</w:t>
      </w:r>
    </w:p>
    <w:p w:rsidR="00D643A6" w:rsidRDefault="00D643A6">
      <w:pPr>
        <w:widowControl w:val="0"/>
        <w:spacing w:after="0" w:line="17" w:lineRule="atLeast"/>
        <w:ind w:firstLine="709"/>
        <w:jc w:val="both"/>
        <w:rPr>
          <w:rFonts w:ascii="Tinos" w:hAnsi="Tinos" w:cs="Tinos"/>
          <w:b/>
        </w:rPr>
      </w:pPr>
    </w:p>
    <w:p w:rsidR="00D643A6" w:rsidRDefault="00E21C1E">
      <w:pPr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     В соответствии с условиями Договора поставки № _______________от «____» __________20__ г. </w:t>
      </w:r>
    </w:p>
    <w:p w:rsidR="00D643A6" w:rsidRDefault="00E21C1E">
      <w:pPr>
        <w:widowControl w:val="0"/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прошу в срок до ___________________ произвести поставку следующей продукции:</w:t>
      </w:r>
    </w:p>
    <w:p w:rsidR="00D643A6" w:rsidRDefault="00D643A6">
      <w:pPr>
        <w:keepNext/>
        <w:widowControl w:val="0"/>
        <w:spacing w:after="0" w:line="17" w:lineRule="atLeast"/>
        <w:jc w:val="both"/>
        <w:rPr>
          <w:rFonts w:ascii="Tinos" w:hAnsi="Tinos" w:cs="Tinos"/>
        </w:rPr>
      </w:pPr>
    </w:p>
    <w:tbl>
      <w:tblPr>
        <w:tblpPr w:leftFromText="180" w:rightFromText="180" w:bottomFromText="200" w:vertAnchor="text" w:tblpY="1"/>
        <w:tblW w:w="5000" w:type="pct"/>
        <w:tblLook w:val="04A0" w:firstRow="1" w:lastRow="0" w:firstColumn="1" w:lastColumn="0" w:noHBand="0" w:noVBand="1"/>
      </w:tblPr>
      <w:tblGrid>
        <w:gridCol w:w="562"/>
        <w:gridCol w:w="4393"/>
        <w:gridCol w:w="1168"/>
        <w:gridCol w:w="1168"/>
        <w:gridCol w:w="1169"/>
        <w:gridCol w:w="1451"/>
      </w:tblGrid>
      <w:tr w:rsidR="00D643A6">
        <w:trPr>
          <w:trHeight w:val="765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№ п/п</w:t>
            </w:r>
          </w:p>
        </w:tc>
        <w:tc>
          <w:tcPr>
            <w:tcW w:w="2216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 поставляемой продукции</w:t>
            </w:r>
          </w:p>
        </w:tc>
        <w:tc>
          <w:tcPr>
            <w:tcW w:w="589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Ед. изм.</w:t>
            </w:r>
          </w:p>
        </w:tc>
        <w:tc>
          <w:tcPr>
            <w:tcW w:w="589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Кол-во</w:t>
            </w:r>
          </w:p>
        </w:tc>
        <w:tc>
          <w:tcPr>
            <w:tcW w:w="590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Цена за ед., руб. без НДС</w:t>
            </w:r>
          </w:p>
        </w:tc>
        <w:tc>
          <w:tcPr>
            <w:tcW w:w="732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Стоимость, руб. без НДС</w:t>
            </w:r>
          </w:p>
        </w:tc>
      </w:tr>
      <w:tr w:rsidR="00D643A6">
        <w:trPr>
          <w:trHeight w:val="510"/>
        </w:trPr>
        <w:tc>
          <w:tcPr>
            <w:tcW w:w="284" w:type="pc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221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643A6" w:rsidRDefault="00D643A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643A6" w:rsidRDefault="00D643A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643A6" w:rsidRDefault="00D643A6">
            <w:pPr>
              <w:widowControl w:val="0"/>
              <w:spacing w:after="0" w:line="17" w:lineRule="atLeast"/>
              <w:jc w:val="center"/>
              <w:outlineLvl w:val="1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643A6" w:rsidRDefault="00D643A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643A6" w:rsidRDefault="00D643A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643A6">
        <w:trPr>
          <w:trHeight w:val="510"/>
        </w:trPr>
        <w:tc>
          <w:tcPr>
            <w:tcW w:w="284" w:type="pc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221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643A6" w:rsidRDefault="00D643A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643A6" w:rsidRDefault="00D643A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643A6" w:rsidRDefault="00D643A6">
            <w:pPr>
              <w:widowControl w:val="0"/>
              <w:spacing w:after="0" w:line="17" w:lineRule="atLeast"/>
              <w:jc w:val="center"/>
              <w:outlineLvl w:val="1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643A6" w:rsidRDefault="00D643A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643A6" w:rsidRDefault="00D643A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643A6">
        <w:trPr>
          <w:trHeight w:val="255"/>
        </w:trPr>
        <w:tc>
          <w:tcPr>
            <w:tcW w:w="42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руб.</w:t>
            </w:r>
          </w:p>
        </w:tc>
        <w:tc>
          <w:tcPr>
            <w:tcW w:w="7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643A6" w:rsidRDefault="00D643A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643A6">
        <w:trPr>
          <w:trHeight w:val="255"/>
        </w:trPr>
        <w:tc>
          <w:tcPr>
            <w:tcW w:w="42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7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643A6" w:rsidRDefault="00D643A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D643A6">
        <w:trPr>
          <w:trHeight w:val="255"/>
        </w:trPr>
        <w:tc>
          <w:tcPr>
            <w:tcW w:w="42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643A6" w:rsidRDefault="00E21C1E">
            <w:pPr>
              <w:widowControl w:val="0"/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73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643A6" w:rsidRDefault="00D643A6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D643A6" w:rsidRDefault="00E21C1E">
      <w:pPr>
        <w:spacing w:after="0" w:line="17" w:lineRule="atLeast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>Место поставки: __________________________________________________________________________________________</w:t>
      </w:r>
    </w:p>
    <w:p w:rsidR="00D643A6" w:rsidRDefault="00E21C1E">
      <w:pPr>
        <w:spacing w:after="0" w:line="17" w:lineRule="atLeast"/>
        <w:rPr>
          <w:rFonts w:ascii="Tinos" w:eastAsia="Tinos" w:hAnsi="Tinos" w:cs="Tinos"/>
        </w:rPr>
      </w:pPr>
      <w:r>
        <w:rPr>
          <w:rFonts w:ascii="Tinos" w:eastAsia="Tinos" w:hAnsi="Tinos" w:cs="Tinos"/>
        </w:rPr>
        <w:t>Способ поставки:</w:t>
      </w:r>
    </w:p>
    <w:p w:rsidR="00D643A6" w:rsidRDefault="00E21C1E">
      <w:pPr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>__________________________________________________________________________________________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60"/>
        <w:gridCol w:w="4960"/>
      </w:tblGrid>
      <w:tr w:rsidR="00D643A6">
        <w:tc>
          <w:tcPr>
            <w:tcW w:w="4960" w:type="dxa"/>
          </w:tcPr>
          <w:p w:rsidR="00D643A6" w:rsidRDefault="00D643A6">
            <w:pPr>
              <w:keepNext/>
              <w:spacing w:after="0" w:line="17" w:lineRule="atLeast"/>
              <w:ind w:firstLine="709"/>
              <w:jc w:val="both"/>
              <w:rPr>
                <w:rFonts w:ascii="Tinos" w:hAnsi="Tinos" w:cs="Tinos"/>
              </w:rPr>
            </w:pPr>
          </w:p>
          <w:p w:rsidR="00D643A6" w:rsidRDefault="00D643A6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</w:p>
          <w:p w:rsidR="00D643A6" w:rsidRDefault="00E21C1E">
            <w:pPr>
              <w:keepNext/>
              <w:spacing w:after="0" w:line="17" w:lineRule="atLeast"/>
              <w:jc w:val="both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</w:rPr>
              <w:t>ПОКУПАТЕЛЬ:</w:t>
            </w:r>
          </w:p>
          <w:p w:rsidR="00D643A6" w:rsidRDefault="00D643A6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</w:p>
          <w:p w:rsidR="00D643A6" w:rsidRDefault="00D643A6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</w:p>
          <w:p w:rsidR="00D643A6" w:rsidRDefault="00E21C1E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  <w:p w:rsidR="00D643A6" w:rsidRDefault="00E21C1E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МП</w:t>
            </w:r>
          </w:p>
          <w:p w:rsidR="00D643A6" w:rsidRDefault="00D643A6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</w:p>
          <w:p w:rsidR="00D643A6" w:rsidRDefault="00E21C1E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«____» ___________ 20__г.</w:t>
            </w:r>
          </w:p>
          <w:p w:rsidR="00D643A6" w:rsidRDefault="00D643A6">
            <w:pPr>
              <w:keepNext/>
              <w:spacing w:after="0" w:line="17" w:lineRule="atLeast"/>
              <w:ind w:firstLine="709"/>
              <w:jc w:val="both"/>
              <w:rPr>
                <w:rFonts w:ascii="Tinos" w:hAnsi="Tinos" w:cs="Tinos"/>
              </w:rPr>
            </w:pPr>
          </w:p>
        </w:tc>
        <w:tc>
          <w:tcPr>
            <w:tcW w:w="4960" w:type="dxa"/>
          </w:tcPr>
          <w:p w:rsidR="00D643A6" w:rsidRDefault="00E21C1E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    </w:t>
            </w:r>
          </w:p>
          <w:p w:rsidR="00D643A6" w:rsidRDefault="00D643A6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</w:p>
          <w:p w:rsidR="00D643A6" w:rsidRDefault="00E21C1E">
            <w:pPr>
              <w:keepNext/>
              <w:spacing w:after="0" w:line="17" w:lineRule="atLeast"/>
              <w:jc w:val="both"/>
              <w:rPr>
                <w:rFonts w:ascii="Tinos" w:eastAsia="Tinos" w:hAnsi="Tinos" w:cs="Tinos"/>
              </w:rPr>
            </w:pPr>
            <w:r>
              <w:rPr>
                <w:rFonts w:ascii="Tinos" w:eastAsia="Tinos" w:hAnsi="Tinos" w:cs="Tinos"/>
              </w:rPr>
              <w:t>ПОСТАВЩИК:</w:t>
            </w:r>
          </w:p>
          <w:p w:rsidR="00D643A6" w:rsidRDefault="00D643A6">
            <w:pPr>
              <w:keepNext/>
              <w:spacing w:after="0" w:line="17" w:lineRule="atLeast"/>
              <w:ind w:firstLine="709"/>
              <w:jc w:val="both"/>
              <w:rPr>
                <w:rFonts w:ascii="Tinos" w:hAnsi="Tinos" w:cs="Tinos"/>
              </w:rPr>
            </w:pPr>
          </w:p>
          <w:p w:rsidR="00D643A6" w:rsidRDefault="00D643A6">
            <w:pPr>
              <w:keepNext/>
              <w:spacing w:after="0" w:line="17" w:lineRule="atLeast"/>
              <w:ind w:firstLine="709"/>
              <w:jc w:val="both"/>
              <w:rPr>
                <w:rFonts w:ascii="Tinos" w:hAnsi="Tinos" w:cs="Tinos"/>
              </w:rPr>
            </w:pPr>
          </w:p>
          <w:p w:rsidR="00D643A6" w:rsidRDefault="00E21C1E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_____________________/ _______ </w:t>
            </w:r>
            <w:r>
              <w:rPr>
                <w:rFonts w:ascii="Tinos" w:eastAsia="Tinos" w:hAnsi="Tinos" w:cs="Tinos"/>
                <w:bCs/>
              </w:rPr>
              <w:t>/</w:t>
            </w:r>
          </w:p>
          <w:p w:rsidR="00D643A6" w:rsidRDefault="00E21C1E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МП</w:t>
            </w:r>
          </w:p>
          <w:p w:rsidR="00D643A6" w:rsidRDefault="00D643A6">
            <w:pPr>
              <w:keepNext/>
              <w:spacing w:after="0" w:line="17" w:lineRule="atLeast"/>
              <w:ind w:firstLine="709"/>
              <w:jc w:val="both"/>
              <w:rPr>
                <w:rFonts w:ascii="Tinos" w:hAnsi="Tinos" w:cs="Tinos"/>
              </w:rPr>
            </w:pPr>
          </w:p>
          <w:p w:rsidR="00D643A6" w:rsidRDefault="00E21C1E">
            <w:pPr>
              <w:keepNext/>
              <w:spacing w:after="0" w:line="17" w:lineRule="atLeast"/>
              <w:jc w:val="both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«____» ___________ 20__г.</w:t>
            </w:r>
          </w:p>
          <w:p w:rsidR="00D643A6" w:rsidRDefault="00D643A6">
            <w:pPr>
              <w:keepNext/>
              <w:spacing w:after="0" w:line="17" w:lineRule="atLeast"/>
              <w:ind w:firstLine="709"/>
              <w:jc w:val="both"/>
              <w:rPr>
                <w:rFonts w:ascii="Tinos" w:hAnsi="Tinos" w:cs="Tinos"/>
              </w:rPr>
            </w:pPr>
          </w:p>
        </w:tc>
      </w:tr>
    </w:tbl>
    <w:p w:rsidR="00D643A6" w:rsidRDefault="00D643A6">
      <w:pPr>
        <w:widowControl w:val="0"/>
        <w:pBdr>
          <w:bottom w:val="single" w:sz="12" w:space="1" w:color="000000"/>
        </w:pBdr>
        <w:spacing w:after="0" w:line="17" w:lineRule="atLeast"/>
        <w:ind w:right="40"/>
        <w:rPr>
          <w:rFonts w:ascii="Tinos" w:hAnsi="Tinos" w:cs="Tinos"/>
          <w:b/>
          <w:highlight w:val="yellow"/>
        </w:rPr>
      </w:pPr>
    </w:p>
    <w:p w:rsidR="00D643A6" w:rsidRDefault="00D643A6">
      <w:pPr>
        <w:widowControl w:val="0"/>
        <w:spacing w:after="0" w:line="17" w:lineRule="atLeast"/>
        <w:ind w:right="40"/>
        <w:rPr>
          <w:rFonts w:ascii="Tinos" w:hAnsi="Tinos" w:cs="Tinos"/>
          <w:b/>
          <w:highlight w:val="yellow"/>
        </w:rPr>
      </w:pPr>
    </w:p>
    <w:p w:rsidR="00D643A6" w:rsidRDefault="00E21C1E">
      <w:pPr>
        <w:widowControl w:val="0"/>
        <w:spacing w:after="0" w:line="17" w:lineRule="atLeast"/>
        <w:ind w:right="40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Форму утверждаем:</w:t>
      </w:r>
    </w:p>
    <w:p w:rsidR="00D643A6" w:rsidRDefault="00D643A6">
      <w:pPr>
        <w:widowControl w:val="0"/>
        <w:spacing w:after="0" w:line="17" w:lineRule="atLeast"/>
        <w:ind w:right="40"/>
        <w:rPr>
          <w:rFonts w:ascii="Tinos" w:hAnsi="Tinos" w:cs="Tinos"/>
          <w:b/>
        </w:rPr>
      </w:pPr>
    </w:p>
    <w:tbl>
      <w:tblPr>
        <w:tblStyle w:val="111"/>
        <w:tblW w:w="0" w:type="auto"/>
        <w:tblInd w:w="-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4960"/>
      </w:tblGrid>
      <w:tr w:rsidR="00D643A6">
        <w:tc>
          <w:tcPr>
            <w:tcW w:w="4961" w:type="dxa"/>
          </w:tcPr>
          <w:p w:rsidR="00D643A6" w:rsidRDefault="00E21C1E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D643A6" w:rsidRDefault="00E21C1E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 xml:space="preserve">  </w:t>
            </w:r>
          </w:p>
          <w:p w:rsidR="00D643A6" w:rsidRDefault="00D643A6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</w:rPr>
            </w:pPr>
          </w:p>
          <w:p w:rsidR="00D643A6" w:rsidRDefault="00E21C1E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 xml:space="preserve">_____________________/ А.В. Лукин / </w:t>
            </w:r>
          </w:p>
          <w:p w:rsidR="00D643A6" w:rsidRDefault="00E21C1E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4960" w:type="dxa"/>
          </w:tcPr>
          <w:p w:rsidR="00D643A6" w:rsidRDefault="00E21C1E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 xml:space="preserve">ПОСТАВЩИК:    </w:t>
            </w:r>
          </w:p>
          <w:p w:rsidR="00D643A6" w:rsidRDefault="00D643A6">
            <w:pPr>
              <w:widowControl w:val="0"/>
              <w:spacing w:line="17" w:lineRule="atLeast"/>
              <w:rPr>
                <w:rFonts w:ascii="Tinos" w:hAnsi="Tinos" w:cs="Tinos"/>
                <w:b/>
                <w:bCs/>
              </w:rPr>
            </w:pPr>
          </w:p>
          <w:p w:rsidR="00D643A6" w:rsidRDefault="00D643A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</w:rPr>
            </w:pPr>
          </w:p>
          <w:p w:rsidR="00D643A6" w:rsidRDefault="00E21C1E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_______ /</w:t>
            </w:r>
          </w:p>
          <w:p w:rsidR="00D643A6" w:rsidRDefault="00E21C1E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  <w:p w:rsidR="00D643A6" w:rsidRDefault="00D643A6">
            <w:pPr>
              <w:widowControl w:val="0"/>
              <w:spacing w:line="17" w:lineRule="atLeast"/>
              <w:ind w:right="40"/>
              <w:rPr>
                <w:rFonts w:ascii="Tinos" w:hAnsi="Tinos" w:cs="Tinos"/>
                <w:b/>
                <w:bCs/>
              </w:rPr>
            </w:pPr>
          </w:p>
        </w:tc>
      </w:tr>
    </w:tbl>
    <w:p w:rsidR="00D643A6" w:rsidRDefault="00D643A6">
      <w:pPr>
        <w:spacing w:after="0" w:line="17" w:lineRule="atLeast"/>
        <w:rPr>
          <w:rFonts w:ascii="Tinos" w:hAnsi="Tinos" w:cs="Tinos"/>
          <w:highlight w:val="green"/>
        </w:rPr>
      </w:pPr>
    </w:p>
    <w:p w:rsidR="00D643A6" w:rsidRDefault="00D643A6">
      <w:pPr>
        <w:spacing w:after="0" w:line="17" w:lineRule="atLeast"/>
        <w:rPr>
          <w:rFonts w:ascii="Tinos" w:hAnsi="Tinos" w:cs="Tinos"/>
          <w:highlight w:val="green"/>
        </w:rPr>
      </w:pPr>
    </w:p>
    <w:p w:rsidR="00D643A6" w:rsidRDefault="00D643A6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ind w:left="6803"/>
        <w:rPr>
          <w:rFonts w:ascii="Tinos" w:eastAsia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ind w:left="6803"/>
        <w:rPr>
          <w:rFonts w:ascii="Tinos" w:eastAsia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ind w:left="6803"/>
        <w:rPr>
          <w:rFonts w:ascii="Tinos" w:eastAsia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ind w:left="6803"/>
        <w:rPr>
          <w:rFonts w:ascii="Tinos" w:eastAsia="Tinos" w:hAnsi="Tinos" w:cs="Tinos"/>
          <w:sz w:val="20"/>
          <w:szCs w:val="20"/>
        </w:rPr>
      </w:pPr>
    </w:p>
    <w:p w:rsidR="00D643A6" w:rsidRDefault="00D643A6">
      <w:pPr>
        <w:spacing w:after="0" w:line="17" w:lineRule="atLeast"/>
        <w:ind w:left="6803"/>
        <w:rPr>
          <w:rFonts w:ascii="Tinos" w:eastAsia="Tinos" w:hAnsi="Tinos" w:cs="Tinos"/>
          <w:sz w:val="20"/>
          <w:szCs w:val="20"/>
        </w:rPr>
      </w:pPr>
    </w:p>
    <w:p w:rsidR="00D643A6" w:rsidRDefault="00E21C1E">
      <w:pPr>
        <w:spacing w:after="0" w:line="17" w:lineRule="atLeast"/>
        <w:ind w:left="6803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5</w:t>
      </w:r>
    </w:p>
    <w:p w:rsidR="00D643A6" w:rsidRDefault="00E21C1E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D643A6" w:rsidRDefault="00E21C1E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D643A6" w:rsidRDefault="00D643A6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D643A6" w:rsidRDefault="00D643A6">
      <w:pPr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D643A6" w:rsidRDefault="00E21C1E">
      <w:pPr>
        <w:spacing w:after="0" w:line="17" w:lineRule="atLeast"/>
        <w:jc w:val="center"/>
        <w:rPr>
          <w:rFonts w:ascii="Tinos" w:eastAsia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 xml:space="preserve">Условия предоставления обеспечения исполнения обязательств </w:t>
      </w:r>
    </w:p>
    <w:p w:rsidR="00D643A6" w:rsidRDefault="00E21C1E">
      <w:pPr>
        <w:spacing w:after="0" w:line="17" w:lineRule="atLeast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</w:rPr>
        <w:t>при аномально низкой цене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eastAsia="Tinos" w:hAnsi="Tinos" w:cs="Tinos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если проектом Договора, размещенного в составе закупочной документации, необходимо</w:t>
      </w:r>
      <w:r>
        <w:rPr>
          <w:rFonts w:ascii="Tinos" w:eastAsia="Tinos" w:hAnsi="Tinos" w:cs="Tinos"/>
          <w:sz w:val="20"/>
          <w:szCs w:val="20"/>
        </w:rPr>
        <w:t>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начальной (макс</w:t>
      </w:r>
      <w:r>
        <w:rPr>
          <w:rFonts w:ascii="Tinos" w:eastAsia="Tinos" w:hAnsi="Tinos" w:cs="Tinos"/>
          <w:sz w:val="20"/>
          <w:szCs w:val="20"/>
        </w:rPr>
        <w:t>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</w:t>
      </w:r>
      <w:r>
        <w:rPr>
          <w:rFonts w:ascii="Tinos" w:eastAsia="Tinos" w:hAnsi="Tinos" w:cs="Tinos"/>
          <w:sz w:val="20"/>
          <w:szCs w:val="20"/>
        </w:rPr>
        <w:t>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</w:t>
      </w:r>
      <w:r>
        <w:rPr>
          <w:rFonts w:ascii="Tinos" w:eastAsia="Tinos" w:hAnsi="Tinos" w:cs="Tinos"/>
          <w:sz w:val="20"/>
          <w:szCs w:val="20"/>
        </w:rPr>
        <w:t xml:space="preserve">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если согласно проекту Договора, размещенному в составе закупочной документации, П</w:t>
      </w:r>
      <w:r>
        <w:rPr>
          <w:rFonts w:ascii="Tinos" w:eastAsia="Tinos" w:hAnsi="Tinos" w:cs="Tinos"/>
          <w:sz w:val="20"/>
          <w:szCs w:val="20"/>
        </w:rPr>
        <w:t>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</w:t>
      </w:r>
      <w:r>
        <w:rPr>
          <w:rFonts w:ascii="Tinos" w:eastAsia="Tinos" w:hAnsi="Tinos" w:cs="Tinos"/>
          <w:sz w:val="20"/>
          <w:szCs w:val="20"/>
        </w:rPr>
        <w:t>ой) цены Договора (цены лота).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</w:t>
      </w:r>
      <w:r>
        <w:rPr>
          <w:rFonts w:ascii="Tinos" w:eastAsia="Tinos" w:hAnsi="Tinos" w:cs="Tinos"/>
          <w:sz w:val="20"/>
          <w:szCs w:val="20"/>
        </w:rPr>
        <w:t xml:space="preserve">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если согласно проекту Договора, р</w:t>
      </w:r>
      <w:r>
        <w:rPr>
          <w:rFonts w:ascii="Tinos" w:eastAsia="Tinos" w:hAnsi="Tinos" w:cs="Tinos"/>
          <w:sz w:val="20"/>
          <w:szCs w:val="20"/>
        </w:rPr>
        <w:t>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такого обесп</w:t>
      </w:r>
      <w:r>
        <w:rPr>
          <w:rFonts w:ascii="Tinos" w:eastAsia="Tinos" w:hAnsi="Tinos" w:cs="Tinos"/>
          <w:sz w:val="20"/>
          <w:szCs w:val="20"/>
        </w:rPr>
        <w:t>ечения увеличивается в 1,5 (полтора) раза от первоначально установленной, но должна быть не менее размера аванса.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обеспечение на испо</w:t>
      </w:r>
      <w:r>
        <w:rPr>
          <w:rFonts w:ascii="Tinos" w:eastAsia="Tinos" w:hAnsi="Tinos" w:cs="Tinos"/>
          <w:sz w:val="20"/>
          <w:szCs w:val="20"/>
        </w:rPr>
        <w:t>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но любом сл</w:t>
      </w:r>
      <w:r>
        <w:rPr>
          <w:rFonts w:ascii="Tinos" w:eastAsia="Tinos" w:hAnsi="Tinos" w:cs="Tinos"/>
          <w:sz w:val="20"/>
          <w:szCs w:val="20"/>
        </w:rPr>
        <w:t>учае должна быть не менее 5% (пяти процентов) от начальной (максимальной) цены Договора (цены лота).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</w:t>
      </w:r>
      <w:r>
        <w:rPr>
          <w:rFonts w:ascii="Tinos" w:eastAsia="Tinos" w:hAnsi="Tinos" w:cs="Tinos"/>
          <w:sz w:val="20"/>
          <w:szCs w:val="20"/>
        </w:rPr>
        <w:t>ринимательства)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</w:t>
      </w:r>
      <w:r>
        <w:rPr>
          <w:rFonts w:ascii="Tinos" w:eastAsia="Tinos" w:hAnsi="Tinos" w:cs="Tinos"/>
          <w:sz w:val="20"/>
          <w:szCs w:val="20"/>
        </w:rPr>
        <w:t>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</w:t>
      </w:r>
      <w:r>
        <w:rPr>
          <w:rFonts w:ascii="Tinos" w:eastAsia="Tinos" w:hAnsi="Tinos" w:cs="Tinos"/>
          <w:sz w:val="20"/>
          <w:szCs w:val="20"/>
        </w:rPr>
        <w:t>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</w:t>
      </w:r>
      <w:r>
        <w:rPr>
          <w:rFonts w:ascii="Tinos" w:eastAsia="Tinos" w:hAnsi="Tinos" w:cs="Tinos"/>
          <w:sz w:val="20"/>
          <w:szCs w:val="20"/>
        </w:rPr>
        <w:t>центов) от начальной (максимальной) цены Договора (цены лота).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</w:t>
      </w:r>
      <w:r>
        <w:rPr>
          <w:rFonts w:ascii="Tinos" w:eastAsia="Tinos" w:hAnsi="Tinos" w:cs="Tinos"/>
          <w:sz w:val="20"/>
          <w:szCs w:val="20"/>
        </w:rPr>
        <w:t>ком ценовом предложении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если проектом Договора, размещенным в составе заку</w:t>
      </w:r>
      <w:r>
        <w:rPr>
          <w:rFonts w:ascii="Tinos" w:eastAsia="Tinos" w:hAnsi="Tinos" w:cs="Tinos"/>
          <w:sz w:val="20"/>
          <w:szCs w:val="20"/>
        </w:rPr>
        <w:t>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</w:t>
      </w:r>
      <w:r>
        <w:rPr>
          <w:rFonts w:ascii="Tinos" w:eastAsia="Tinos" w:hAnsi="Tinos" w:cs="Tinos"/>
          <w:sz w:val="20"/>
          <w:szCs w:val="20"/>
        </w:rPr>
        <w:t xml:space="preserve"> исполнение обязательств по Договору в размере аванса.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</w:t>
      </w:r>
      <w:r>
        <w:rPr>
          <w:rFonts w:ascii="Tinos" w:eastAsia="Tinos" w:hAnsi="Tinos" w:cs="Tinos"/>
          <w:sz w:val="20"/>
          <w:szCs w:val="20"/>
        </w:rPr>
        <w:t>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</w:t>
      </w:r>
      <w:r>
        <w:rPr>
          <w:rFonts w:ascii="Tinos" w:eastAsia="Tinos" w:hAnsi="Tinos" w:cs="Tinos"/>
          <w:sz w:val="20"/>
          <w:szCs w:val="20"/>
        </w:rPr>
        <w:t>.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</w:t>
      </w:r>
      <w:r>
        <w:rPr>
          <w:rFonts w:ascii="Tinos" w:eastAsia="Tinos" w:hAnsi="Tinos" w:cs="Tinos"/>
          <w:sz w:val="20"/>
          <w:szCs w:val="20"/>
        </w:rPr>
        <w:t>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</w:t>
      </w:r>
      <w:r>
        <w:rPr>
          <w:rFonts w:ascii="Tinos" w:eastAsia="Tinos" w:hAnsi="Tinos" w:cs="Tinos"/>
          <w:sz w:val="20"/>
          <w:szCs w:val="20"/>
        </w:rPr>
        <w:t>жей не предоставляется.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</w:t>
      </w:r>
      <w:r>
        <w:rPr>
          <w:rFonts w:ascii="Tinos" w:eastAsia="Tinos" w:hAnsi="Tinos" w:cs="Tinos"/>
          <w:sz w:val="20"/>
          <w:szCs w:val="20"/>
        </w:rPr>
        <w:t>ется участником 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Обеспечение исполнения Договора, предусмотренное в пункте 1, предоставляется до заключен</w:t>
      </w:r>
      <w:r>
        <w:rPr>
          <w:rFonts w:ascii="Tinos" w:eastAsia="Tinos" w:hAnsi="Tinos" w:cs="Tinos"/>
          <w:sz w:val="20"/>
          <w:szCs w:val="20"/>
        </w:rPr>
        <w:t>ия Договора.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</w:t>
      </w:r>
      <w:r>
        <w:rPr>
          <w:rFonts w:ascii="Tinos" w:eastAsia="Tinos" w:hAnsi="Tinos" w:cs="Tinos"/>
          <w:sz w:val="20"/>
          <w:szCs w:val="20"/>
        </w:rPr>
        <w:t>льств по поставке товаров/ выполнению работ/ оказанию услуг в соответствии с условиями Договора в полном объеме.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Срок действия независимой гарантии должен начинаться не позднее даты заключения Договора и заканчиваться не ранее, чем через 60 дней после уст</w:t>
      </w:r>
      <w:r>
        <w:rPr>
          <w:rFonts w:ascii="Tinos" w:eastAsia="Tinos" w:hAnsi="Tinos" w:cs="Tinos"/>
          <w:sz w:val="20"/>
          <w:szCs w:val="20"/>
        </w:rPr>
        <w:t xml:space="preserve">ановленного Договором срока исполнения обязательств по Договору. 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</w:t>
      </w:r>
      <w:r>
        <w:rPr>
          <w:rFonts w:ascii="Tinos" w:eastAsia="Tinos" w:hAnsi="Tinos" w:cs="Tinos"/>
          <w:sz w:val="20"/>
          <w:szCs w:val="20"/>
        </w:rPr>
        <w:t>дства перечисляются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</w:t>
      </w:r>
      <w:r>
        <w:rPr>
          <w:rFonts w:ascii="Tinos" w:eastAsia="Tinos" w:hAnsi="Tinos" w:cs="Tinos"/>
          <w:sz w:val="20"/>
          <w:szCs w:val="20"/>
        </w:rPr>
        <w:t>благается».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В случае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</w:t>
      </w:r>
      <w:r>
        <w:rPr>
          <w:rFonts w:ascii="Tinos" w:eastAsia="Tinos" w:hAnsi="Tinos" w:cs="Tinos"/>
          <w:sz w:val="20"/>
          <w:szCs w:val="20"/>
        </w:rPr>
        <w:t>ии, а также к гарантам, установленным в извещении и/или документации о закупке.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</w:t>
      </w:r>
      <w:r>
        <w:rPr>
          <w:rFonts w:ascii="Tinos" w:eastAsia="Tinos" w:hAnsi="Tinos" w:cs="Tinos"/>
          <w:sz w:val="20"/>
          <w:szCs w:val="20"/>
        </w:rPr>
        <w:t xml:space="preserve"> организационно-распорядительными документами Покупателя, регламентирующим порядок работы с обеспечением.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</w:t>
      </w:r>
      <w:r>
        <w:rPr>
          <w:rFonts w:ascii="Tinos" w:eastAsia="Tinos" w:hAnsi="Tinos" w:cs="Tinos"/>
          <w:sz w:val="20"/>
          <w:szCs w:val="20"/>
        </w:rPr>
        <w:t>именяются без изменений.</w:t>
      </w:r>
    </w:p>
    <w:p w:rsidR="00D643A6" w:rsidRDefault="00E21C1E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</w:t>
      </w:r>
      <w:r>
        <w:rPr>
          <w:rFonts w:ascii="Tinos" w:eastAsia="Tinos" w:hAnsi="Tinos" w:cs="Tinos"/>
          <w:sz w:val="20"/>
          <w:szCs w:val="20"/>
        </w:rPr>
        <w:t>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</w:t>
      </w:r>
      <w:r>
        <w:rPr>
          <w:rFonts w:ascii="Tinos" w:eastAsia="Tinos" w:hAnsi="Tinos" w:cs="Tinos"/>
          <w:sz w:val="20"/>
          <w:szCs w:val="20"/>
        </w:rPr>
        <w:t>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D643A6">
        <w:trPr>
          <w:trHeight w:val="411"/>
        </w:trPr>
        <w:tc>
          <w:tcPr>
            <w:tcW w:w="4819" w:type="dxa"/>
          </w:tcPr>
          <w:p w:rsidR="00D643A6" w:rsidRDefault="00D643A6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643A6" w:rsidRDefault="00E21C1E">
            <w:pPr>
              <w:suppressLineNumbers/>
              <w:spacing w:after="0" w:line="17" w:lineRule="atLeast"/>
              <w:jc w:val="both"/>
              <w:rPr>
                <w:rFonts w:ascii="Tinos" w:eastAsia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D643A6" w:rsidRDefault="00D643A6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643A6" w:rsidRDefault="00E21C1E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5102" w:type="dxa"/>
          </w:tcPr>
          <w:p w:rsidR="00D643A6" w:rsidRDefault="00D643A6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643A6" w:rsidRDefault="00E21C1E">
            <w:pPr>
              <w:suppressLineNumbers/>
              <w:spacing w:after="0" w:line="17" w:lineRule="atLeast"/>
              <w:jc w:val="both"/>
              <w:rPr>
                <w:rFonts w:ascii="Tinos" w:eastAsia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D643A6" w:rsidRDefault="00D643A6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D643A6" w:rsidRDefault="00E21C1E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D643A6">
        <w:trPr>
          <w:trHeight w:val="394"/>
        </w:trPr>
        <w:tc>
          <w:tcPr>
            <w:tcW w:w="4819" w:type="dxa"/>
          </w:tcPr>
          <w:p w:rsidR="00D643A6" w:rsidRDefault="00E21C1E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D643A6" w:rsidRDefault="00E21C1E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D643A6">
        <w:trPr>
          <w:trHeight w:val="679"/>
        </w:trPr>
        <w:tc>
          <w:tcPr>
            <w:tcW w:w="4819" w:type="dxa"/>
          </w:tcPr>
          <w:p w:rsidR="00D643A6" w:rsidRDefault="00E21C1E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D643A6" w:rsidRDefault="00E21C1E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D643A6" w:rsidRDefault="00D643A6">
            <w:pPr>
              <w:suppressLineNumbers/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D643A6" w:rsidRDefault="00D643A6">
      <w:pPr>
        <w:spacing w:after="0" w:line="17" w:lineRule="atLeast"/>
        <w:jc w:val="both"/>
        <w:rPr>
          <w:rFonts w:ascii="Tinos" w:hAnsi="Tinos" w:cs="Tinos"/>
          <w:sz w:val="20"/>
          <w:szCs w:val="20"/>
          <w:highlight w:val="green"/>
        </w:rPr>
      </w:pPr>
    </w:p>
    <w:p w:rsidR="00D643A6" w:rsidRDefault="00D643A6">
      <w:pPr>
        <w:spacing w:after="0" w:line="17" w:lineRule="atLeast"/>
        <w:jc w:val="both"/>
        <w:rPr>
          <w:rFonts w:ascii="Tinos" w:hAnsi="Tinos" w:cs="Tinos"/>
          <w:sz w:val="20"/>
          <w:szCs w:val="20"/>
          <w:highlight w:val="green"/>
        </w:rPr>
      </w:pPr>
    </w:p>
    <w:p w:rsidR="00D643A6" w:rsidRDefault="00D643A6">
      <w:pPr>
        <w:spacing w:after="0" w:line="17" w:lineRule="atLeast"/>
        <w:jc w:val="both"/>
        <w:rPr>
          <w:rFonts w:ascii="Tinos" w:hAnsi="Tinos" w:cs="Tinos"/>
          <w:sz w:val="20"/>
          <w:szCs w:val="20"/>
          <w:highlight w:val="green"/>
        </w:rPr>
      </w:pPr>
    </w:p>
    <w:p w:rsidR="00D643A6" w:rsidRDefault="00D643A6">
      <w:pPr>
        <w:spacing w:after="0" w:line="17" w:lineRule="atLeast"/>
        <w:jc w:val="both"/>
        <w:rPr>
          <w:rFonts w:ascii="Tinos" w:hAnsi="Tinos" w:cs="Tinos"/>
          <w:sz w:val="20"/>
          <w:szCs w:val="20"/>
          <w:highlight w:val="green"/>
        </w:rPr>
      </w:pPr>
    </w:p>
    <w:p w:rsidR="00D643A6" w:rsidRDefault="00D643A6">
      <w:pPr>
        <w:spacing w:after="0" w:line="17" w:lineRule="atLeast"/>
        <w:jc w:val="both"/>
        <w:rPr>
          <w:rFonts w:ascii="Tinos" w:hAnsi="Tinos" w:cs="Tinos"/>
          <w:sz w:val="20"/>
          <w:szCs w:val="20"/>
          <w:highlight w:val="green"/>
        </w:rPr>
      </w:pPr>
    </w:p>
    <w:p w:rsidR="00D643A6" w:rsidRDefault="00D643A6">
      <w:pPr>
        <w:spacing w:after="0" w:line="17" w:lineRule="atLeast"/>
        <w:jc w:val="both"/>
        <w:rPr>
          <w:rFonts w:ascii="Tinos" w:hAnsi="Tinos" w:cs="Tinos"/>
          <w:sz w:val="20"/>
          <w:szCs w:val="20"/>
          <w:highlight w:val="green"/>
        </w:rPr>
      </w:pPr>
    </w:p>
    <w:p w:rsidR="00D643A6" w:rsidRDefault="00D643A6">
      <w:pPr>
        <w:spacing w:after="0" w:line="17" w:lineRule="atLeast"/>
        <w:jc w:val="both"/>
        <w:rPr>
          <w:rFonts w:ascii="Tinos" w:hAnsi="Tinos" w:cs="Tinos"/>
          <w:sz w:val="20"/>
          <w:szCs w:val="20"/>
          <w:highlight w:val="green"/>
        </w:rPr>
      </w:pPr>
    </w:p>
    <w:p w:rsidR="00D643A6" w:rsidRDefault="00D643A6">
      <w:pPr>
        <w:spacing w:after="0" w:line="17" w:lineRule="atLeast"/>
        <w:jc w:val="both"/>
        <w:rPr>
          <w:rFonts w:ascii="Tinos" w:hAnsi="Tinos" w:cs="Tinos"/>
          <w:sz w:val="20"/>
          <w:szCs w:val="20"/>
          <w:highlight w:val="green"/>
        </w:rPr>
      </w:pPr>
    </w:p>
    <w:p w:rsidR="00D643A6" w:rsidRDefault="00D643A6">
      <w:pPr>
        <w:spacing w:after="0" w:line="17" w:lineRule="atLeast"/>
        <w:jc w:val="both"/>
        <w:rPr>
          <w:rFonts w:ascii="Tinos" w:hAnsi="Tinos" w:cs="Tinos"/>
          <w:sz w:val="20"/>
          <w:szCs w:val="20"/>
          <w:highlight w:val="green"/>
        </w:rPr>
      </w:pPr>
    </w:p>
    <w:sectPr w:rsidR="00D643A6">
      <w:type w:val="continuous"/>
      <w:pgSz w:w="11906" w:h="16838"/>
      <w:pgMar w:top="709" w:right="992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3A6" w:rsidRDefault="00E21C1E">
      <w:pPr>
        <w:spacing w:after="0" w:line="240" w:lineRule="auto"/>
      </w:pPr>
      <w:r>
        <w:separator/>
      </w:r>
    </w:p>
  </w:endnote>
  <w:endnote w:type="continuationSeparator" w:id="0">
    <w:p w:rsidR="00D643A6" w:rsidRDefault="00E21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D643A6" w:rsidRDefault="00E21C1E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D643A6" w:rsidRDefault="00D643A6">
    <w:pPr>
      <w:pStyle w:val="af9"/>
    </w:pPr>
  </w:p>
  <w:p w:rsidR="00D643A6" w:rsidRDefault="00D643A6">
    <w:pPr>
      <w:pStyle w:val="af9"/>
    </w:pPr>
  </w:p>
  <w:p w:rsidR="00D643A6" w:rsidRDefault="00D643A6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3A6" w:rsidRDefault="00E21C1E">
      <w:pPr>
        <w:spacing w:after="0" w:line="240" w:lineRule="auto"/>
      </w:pPr>
      <w:r>
        <w:separator/>
      </w:r>
    </w:p>
  </w:footnote>
  <w:footnote w:type="continuationSeparator" w:id="0">
    <w:p w:rsidR="00D643A6" w:rsidRDefault="00E21C1E">
      <w:pPr>
        <w:spacing w:after="0" w:line="240" w:lineRule="auto"/>
      </w:pPr>
      <w:r>
        <w:continuationSeparator/>
      </w:r>
    </w:p>
  </w:footnote>
  <w:footnote w:id="1">
    <w:p w:rsidR="00D643A6" w:rsidRDefault="00E21C1E">
      <w:pPr>
        <w:pStyle w:val="aa"/>
        <w:spacing w:before="0" w:after="0" w:line="17" w:lineRule="atLeast"/>
        <w:jc w:val="both"/>
        <w:rPr>
          <w:i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D643A6" w:rsidRDefault="00E21C1E">
      <w:pPr>
        <w:pStyle w:val="aa"/>
        <w:spacing w:before="0" w:after="0" w:line="17" w:lineRule="atLeast"/>
        <w:rPr>
          <w:rFonts w:ascii="Tinos" w:hAnsi="Tinos" w:cs="Tinos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</w:t>
      </w:r>
      <w:r>
        <w:rPr>
          <w:rFonts w:ascii="Tinos" w:eastAsia="Tinos" w:hAnsi="Tinos" w:cs="Tinos"/>
          <w:i/>
          <w:sz w:val="18"/>
          <w:szCs w:val="18"/>
        </w:rPr>
        <w:t>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D643A6" w:rsidRDefault="00E21C1E">
      <w:pPr>
        <w:pStyle w:val="16"/>
        <w:tabs>
          <w:tab w:val="left" w:pos="-142"/>
        </w:tabs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7"/>
          <w:rFonts w:ascii="Tinos" w:eastAsia="Tinos" w:hAnsi="Tinos" w:cs="Tinos"/>
          <w:sz w:val="18"/>
          <w:szCs w:val="18"/>
        </w:rPr>
        <w:footnoteRef/>
      </w:r>
      <w:r>
        <w:rPr>
          <w:rStyle w:val="17"/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</w:t>
      </w:r>
      <w:r>
        <w:rPr>
          <w:rFonts w:ascii="Tinos" w:eastAsia="Tinos" w:hAnsi="Tinos" w:cs="Tinos"/>
          <w:i/>
          <w:sz w:val="18"/>
          <w:szCs w:val="18"/>
        </w:rPr>
        <w:t>нтии.</w:t>
      </w:r>
    </w:p>
  </w:footnote>
  <w:footnote w:id="4">
    <w:p w:rsidR="00D643A6" w:rsidRDefault="00E21C1E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  <w:iCs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  <w:footnote w:id="5">
    <w:p w:rsidR="00D643A6" w:rsidRDefault="00E21C1E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</w:t>
      </w:r>
      <w:r>
        <w:rPr>
          <w:rFonts w:ascii="Tinos" w:eastAsia="Tinos" w:hAnsi="Tinos" w:cs="Tinos"/>
          <w:i/>
          <w:sz w:val="18"/>
          <w:szCs w:val="18"/>
        </w:rPr>
        <w:t>акупочного органа Покупателя.</w:t>
      </w:r>
    </w:p>
  </w:footnote>
  <w:footnote w:id="6">
    <w:p w:rsidR="00D643A6" w:rsidRDefault="00E21C1E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</w:t>
      </w:r>
      <w:r>
        <w:rPr>
          <w:rFonts w:ascii="Tinos" w:eastAsia="Tinos" w:hAnsi="Tinos" w:cs="Tinos"/>
          <w:i/>
          <w:sz w:val="18"/>
          <w:szCs w:val="18"/>
        </w:rPr>
        <w:t>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7">
    <w:p w:rsidR="00D643A6" w:rsidRDefault="00E21C1E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35FA5"/>
    <w:multiLevelType w:val="hybridMultilevel"/>
    <w:tmpl w:val="E9F88D18"/>
    <w:lvl w:ilvl="0" w:tplc="5BB48E1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CA2D86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FDA13F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F204C1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A44C6B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A0EB62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2F4706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1AE203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1C0DE0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1231094"/>
    <w:multiLevelType w:val="multilevel"/>
    <w:tmpl w:val="B6EAA83A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" w15:restartNumberingAfterBreak="0">
    <w:nsid w:val="139A245F"/>
    <w:multiLevelType w:val="multilevel"/>
    <w:tmpl w:val="24B490C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1A987FC1"/>
    <w:multiLevelType w:val="hybridMultilevel"/>
    <w:tmpl w:val="C65EA514"/>
    <w:lvl w:ilvl="0" w:tplc="7B3C3E7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63AC73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E54DCA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4000C5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3280EC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4D0F9D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544545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35832C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9B6822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ED930BC"/>
    <w:multiLevelType w:val="hybridMultilevel"/>
    <w:tmpl w:val="D2489370"/>
    <w:lvl w:ilvl="0" w:tplc="B896C9F6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722473D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39054D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A6EE1D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6144A9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29AC7D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548704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5E08F8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778220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254F112F"/>
    <w:multiLevelType w:val="multilevel"/>
    <w:tmpl w:val="B99AFC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123548A"/>
    <w:multiLevelType w:val="multilevel"/>
    <w:tmpl w:val="7994BB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1D97D9F"/>
    <w:multiLevelType w:val="hybridMultilevel"/>
    <w:tmpl w:val="160C508A"/>
    <w:lvl w:ilvl="0" w:tplc="2EC6EBF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CC0A02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D86092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03896C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D7CE8E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FB2C22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670A83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5A292F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97CCF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32E1F37"/>
    <w:multiLevelType w:val="hybridMultilevel"/>
    <w:tmpl w:val="74684814"/>
    <w:lvl w:ilvl="0" w:tplc="9A0C369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756F83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1A6D35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B987C9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ECCCC1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85CEFB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432971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7D64C6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E96691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414B1FAD"/>
    <w:multiLevelType w:val="multilevel"/>
    <w:tmpl w:val="2C261CA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41E82FBC"/>
    <w:multiLevelType w:val="hybridMultilevel"/>
    <w:tmpl w:val="EE5E4422"/>
    <w:lvl w:ilvl="0" w:tplc="3D6A971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E3A47A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706878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168F3C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CFCBE3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A2E784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6EC971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15C739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90EFD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42945767"/>
    <w:multiLevelType w:val="multilevel"/>
    <w:tmpl w:val="CD5272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2" w15:restartNumberingAfterBreak="0">
    <w:nsid w:val="48E37851"/>
    <w:multiLevelType w:val="multilevel"/>
    <w:tmpl w:val="3454DAE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C1812"/>
    <w:multiLevelType w:val="hybridMultilevel"/>
    <w:tmpl w:val="4BF4460E"/>
    <w:lvl w:ilvl="0" w:tplc="0ECE5B8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07E88F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29AEA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2806B5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4FC19D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CE8765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004753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494DA8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8CE309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57D305E"/>
    <w:multiLevelType w:val="multilevel"/>
    <w:tmpl w:val="36D4B75C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E36107"/>
    <w:multiLevelType w:val="hybridMultilevel"/>
    <w:tmpl w:val="3A02A8F6"/>
    <w:lvl w:ilvl="0" w:tplc="9342D98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444F72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416DFF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9145A9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044530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AEACE7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878B6D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C36988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07A536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6"/>
  </w:num>
  <w:num w:numId="6">
    <w:abstractNumId w:val="14"/>
  </w:num>
  <w:num w:numId="7">
    <w:abstractNumId w:val="5"/>
  </w:num>
  <w:num w:numId="8">
    <w:abstractNumId w:val="7"/>
  </w:num>
  <w:num w:numId="9">
    <w:abstractNumId w:val="13"/>
  </w:num>
  <w:num w:numId="10">
    <w:abstractNumId w:val="15"/>
  </w:num>
  <w:num w:numId="11">
    <w:abstractNumId w:val="8"/>
  </w:num>
  <w:num w:numId="12">
    <w:abstractNumId w:val="12"/>
  </w:num>
  <w:num w:numId="13">
    <w:abstractNumId w:val="3"/>
  </w:num>
  <w:num w:numId="14">
    <w:abstractNumId w:val="10"/>
  </w:num>
  <w:num w:numId="15">
    <w:abstractNumId w:val="0"/>
  </w:num>
  <w:num w:numId="16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3A6"/>
    <w:rsid w:val="00D643A6"/>
    <w:rsid w:val="00E21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DC3E4"/>
  <w15:docId w15:val="{6A18B429-A753-4E41-AA48-9B70330E3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6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table" w:customStyle="1" w:styleId="111">
    <w:name w:val="Сетка таблицы11"/>
    <w:basedOn w:val="a1"/>
    <w:next w:val="afc"/>
    <w:uiPriority w:val="5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7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7484D-228A-4AB2-BD99-A20F3F0F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10831</Words>
  <Characters>61741</Characters>
  <Application>Microsoft Office Word</Application>
  <DocSecurity>0</DocSecurity>
  <Lines>514</Lines>
  <Paragraphs>144</Paragraphs>
  <ScaleCrop>false</ScaleCrop>
  <Company>Microsoft</Company>
  <LinksUpToDate>false</LinksUpToDate>
  <CharactersWithSpaces>72428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SyrchinaAV</dc:creator>
  <cp:lastModifiedBy>Надежда Кузнецова</cp:lastModifiedBy>
  <cp:revision>87</cp:revision>
  <dcterms:created xsi:type="dcterms:W3CDTF">2023-09-11T13:54:00Z</dcterms:created>
  <dcterms:modified xsi:type="dcterms:W3CDTF">2025-10-23T03:37:00Z</dcterms:modified>
</cp:coreProperties>
</file>